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30EC">
      <w:pPr>
        <w:pStyle w:val="2"/>
        <w:numPr>
          <w:ilvl w:val="0"/>
          <w:numId w:val="0"/>
        </w:numPr>
        <w:ind w:leftChars="0"/>
        <w:rPr>
          <w:rFonts w:hint="eastAsia" w:eastAsia="黑体"/>
          <w:lang w:eastAsia="zh-CN"/>
        </w:rPr>
      </w:pPr>
      <w:bookmarkStart w:id="0" w:name="_Toc163492811"/>
      <w:bookmarkStart w:id="1" w:name="_Toc155185859"/>
      <w:r>
        <w:rPr>
          <w:rFonts w:hint="eastAsia"/>
          <w:lang w:eastAsia="zh-CN"/>
        </w:rPr>
        <w:t>蕲春县2025年度耕地轮作和油菜扩种项目机械作业服务采购</w:t>
      </w:r>
    </w:p>
    <w:p w14:paraId="18B5D60D">
      <w:pPr>
        <w:pStyle w:val="2"/>
        <w:numPr>
          <w:ilvl w:val="0"/>
          <w:numId w:val="0"/>
        </w:numPr>
        <w:ind w:leftChars="0"/>
        <w:rPr>
          <w:rFonts w:cs="仿宋_GB2312"/>
          <w:szCs w:val="24"/>
        </w:rPr>
      </w:pPr>
      <w:r>
        <w:rPr>
          <w:rFonts w:hint="eastAsia"/>
          <w:lang w:val="en-US" w:eastAsia="zh-CN"/>
        </w:rPr>
        <w:t>招标公告</w:t>
      </w:r>
      <w:bookmarkEnd w:id="0"/>
      <w:bookmarkEnd w:id="1"/>
    </w:p>
    <w:p w14:paraId="2A3AB58D">
      <w:pPr>
        <w:pStyle w:val="3"/>
        <w:numPr>
          <w:ilvl w:val="0"/>
          <w:numId w:val="2"/>
        </w:numPr>
        <w:rPr>
          <w:lang w:val="hr-HR"/>
        </w:rPr>
      </w:pPr>
      <w:bookmarkStart w:id="2" w:name="_Toc140132745"/>
      <w:bookmarkStart w:id="3" w:name="_Toc155185860"/>
      <w:bookmarkStart w:id="4" w:name="_Toc35393629"/>
      <w:bookmarkStart w:id="5" w:name="_Toc35393798"/>
      <w:bookmarkStart w:id="6" w:name="_Toc109900248"/>
      <w:bookmarkStart w:id="7" w:name="_Toc109899829"/>
      <w:bookmarkStart w:id="8" w:name="_Toc109899410"/>
      <w:bookmarkStart w:id="9" w:name="_Toc28359012"/>
      <w:bookmarkStart w:id="10" w:name="_Toc163492812"/>
      <w:bookmarkStart w:id="11" w:name="_Toc28359089"/>
      <w:bookmarkStart w:id="12" w:name="_Toc44583628"/>
      <w:r>
        <w:rPr>
          <w:rFonts w:hint="eastAsia"/>
          <w:lang w:val="hr-HR"/>
        </w:rPr>
        <w:t>项目基本情况</w:t>
      </w:r>
      <w:bookmarkEnd w:id="2"/>
      <w:bookmarkEnd w:id="3"/>
      <w:bookmarkEnd w:id="4"/>
      <w:bookmarkEnd w:id="5"/>
      <w:bookmarkEnd w:id="6"/>
      <w:bookmarkEnd w:id="7"/>
      <w:bookmarkEnd w:id="8"/>
      <w:bookmarkEnd w:id="9"/>
      <w:bookmarkEnd w:id="10"/>
      <w:bookmarkEnd w:id="11"/>
      <w:bookmarkEnd w:id="12"/>
    </w:p>
    <w:p w14:paraId="0A371E6C">
      <w:pPr>
        <w:pStyle w:val="8"/>
        <w:rPr>
          <w:lang w:val="hr-HR"/>
        </w:rPr>
      </w:pPr>
      <w:r>
        <w:rPr>
          <w:rFonts w:hint="eastAsia"/>
          <w:lang w:val="hr-HR"/>
        </w:rPr>
        <w:t>1</w:t>
      </w:r>
      <w:r>
        <w:rPr>
          <w:lang w:val="hr-HR"/>
        </w:rPr>
        <w:t>.</w:t>
      </w:r>
      <w:r>
        <w:rPr>
          <w:rFonts w:hint="eastAsia"/>
        </w:rPr>
        <w:t>采购计划备案号：</w:t>
      </w:r>
      <w:bookmarkStart w:id="13" w:name="_Hlk162011340"/>
      <w:r>
        <w:rPr>
          <w:rFonts w:hint="eastAsia"/>
          <w:u w:val="single"/>
        </w:rPr>
        <w:t xml:space="preserve"> </w:t>
      </w:r>
      <w:r>
        <w:rPr>
          <w:rFonts w:hint="eastAsia"/>
          <w:highlight w:val="none"/>
          <w:u w:val="single"/>
          <w:lang w:eastAsia="zh-CN"/>
        </w:rPr>
        <w:t>421126-2025-01340</w:t>
      </w:r>
      <w:r>
        <w:rPr>
          <w:u w:val="single"/>
        </w:rPr>
        <w:t xml:space="preserve"> </w:t>
      </w:r>
      <w:bookmarkEnd w:id="13"/>
    </w:p>
    <w:p w14:paraId="455CA475">
      <w:pPr>
        <w:pStyle w:val="8"/>
      </w:pPr>
      <w:r>
        <w:rPr>
          <w:rFonts w:hint="eastAsia"/>
        </w:rPr>
        <w:t>2.</w:t>
      </w:r>
      <w:r>
        <w:rPr>
          <w:rFonts w:hint="eastAsia"/>
          <w:lang w:val="hr-HR"/>
        </w:rPr>
        <w:t>项目编号：</w:t>
      </w:r>
      <w:r>
        <w:rPr>
          <w:u w:val="single"/>
        </w:rPr>
        <w:t xml:space="preserve">    </w:t>
      </w:r>
      <w:r>
        <w:rPr>
          <w:rFonts w:hint="eastAsia"/>
          <w:u w:val="single"/>
          <w:lang w:eastAsia="zh-CN"/>
        </w:rPr>
        <w:t>HSD-2025-020</w:t>
      </w:r>
      <w:r>
        <w:rPr>
          <w:u w:val="single"/>
        </w:rPr>
        <w:t xml:space="preserve">   </w:t>
      </w:r>
    </w:p>
    <w:p w14:paraId="291E114F">
      <w:pPr>
        <w:pStyle w:val="8"/>
        <w:rPr>
          <w:rFonts w:hint="eastAsia" w:eastAsia="宋体"/>
          <w:lang w:val="hr-HR" w:eastAsia="zh-CN"/>
        </w:rPr>
      </w:pPr>
      <w:r>
        <w:rPr>
          <w:lang w:val="hr-HR"/>
        </w:rPr>
        <w:t>3.</w:t>
      </w:r>
      <w:r>
        <w:rPr>
          <w:rFonts w:hint="eastAsia"/>
          <w:lang w:val="hr-HR"/>
        </w:rPr>
        <w:t>项目名称：</w:t>
      </w:r>
      <w:r>
        <w:rPr>
          <w:rFonts w:hint="eastAsia"/>
          <w:u w:val="single"/>
          <w:lang w:eastAsia="zh-CN"/>
        </w:rPr>
        <w:t>蕲春县2025年度耕地轮作和油菜扩种项目机械作业服务采购</w:t>
      </w:r>
    </w:p>
    <w:p w14:paraId="44A02568">
      <w:pPr>
        <w:pStyle w:val="8"/>
        <w:rPr>
          <w:lang w:val="hr-HR"/>
        </w:rPr>
      </w:pPr>
      <w:r>
        <w:rPr>
          <w:rFonts w:hint="eastAsia"/>
        </w:rPr>
        <w:t>4</w:t>
      </w:r>
      <w:r>
        <w:t>.</w:t>
      </w:r>
      <w:r>
        <w:rPr>
          <w:rFonts w:hint="eastAsia"/>
        </w:rPr>
        <w:t>采购方式：公开招标</w:t>
      </w:r>
    </w:p>
    <w:p w14:paraId="2B607A15">
      <w:pPr>
        <w:pStyle w:val="8"/>
        <w:rPr>
          <w:lang w:val="hr-HR"/>
        </w:rPr>
      </w:pPr>
      <w:r>
        <w:t>5</w:t>
      </w:r>
      <w:r>
        <w:rPr>
          <w:lang w:val="hr-HR"/>
        </w:rPr>
        <w:t>.</w:t>
      </w:r>
      <w:r>
        <w:rPr>
          <w:rFonts w:hint="eastAsia"/>
          <w:lang w:val="hr-HR"/>
        </w:rPr>
        <w:t>预算金额：</w:t>
      </w:r>
      <w:r>
        <w:rPr>
          <w:rFonts w:hint="eastAsia"/>
          <w:u w:val="single"/>
        </w:rPr>
        <w:t xml:space="preserve"> </w:t>
      </w:r>
      <w:r>
        <w:rPr>
          <w:rFonts w:hint="eastAsia"/>
          <w:u w:val="single"/>
          <w:lang w:val="en-US" w:eastAsia="zh-CN"/>
        </w:rPr>
        <w:t>550.4</w:t>
      </w:r>
      <w:r>
        <w:rPr>
          <w:u w:val="single"/>
        </w:rPr>
        <w:t xml:space="preserve">  </w:t>
      </w:r>
      <w:r>
        <w:rPr>
          <w:rFonts w:hint="eastAsia"/>
          <w:lang w:val="hr-HR"/>
        </w:rPr>
        <w:t>万元</w:t>
      </w:r>
    </w:p>
    <w:p w14:paraId="0647EDBA">
      <w:pPr>
        <w:pStyle w:val="8"/>
        <w:rPr>
          <w:lang w:val="hr-HR"/>
        </w:rPr>
      </w:pPr>
      <w:r>
        <w:rPr>
          <w:lang w:val="hr-HR"/>
        </w:rPr>
        <w:t>6.</w:t>
      </w:r>
      <w:r>
        <w:rPr>
          <w:rFonts w:hint="eastAsia"/>
        </w:rPr>
        <w:t>最高限价</w:t>
      </w:r>
      <w:r>
        <w:rPr>
          <w:rFonts w:hint="eastAsia"/>
          <w:lang w:val="hr-HR"/>
        </w:rPr>
        <w:t>：</w:t>
      </w:r>
      <w:r>
        <w:rPr>
          <w:rFonts w:hint="eastAsia"/>
          <w:u w:val="single"/>
          <w:lang w:val="hr-HR"/>
        </w:rPr>
        <w:t xml:space="preserve"> </w:t>
      </w:r>
      <w:r>
        <w:rPr>
          <w:rFonts w:hint="eastAsia"/>
          <w:u w:val="single"/>
          <w:lang w:val="en-US" w:eastAsia="zh-CN"/>
        </w:rPr>
        <w:t>550.4</w:t>
      </w:r>
      <w:r>
        <w:rPr>
          <w:u w:val="single"/>
          <w:lang w:val="hr-HR"/>
        </w:rPr>
        <w:t xml:space="preserve">  </w:t>
      </w:r>
      <w:r>
        <w:rPr>
          <w:rFonts w:hint="eastAsia"/>
        </w:rPr>
        <w:t>万元</w:t>
      </w:r>
    </w:p>
    <w:p w14:paraId="50A26EF5">
      <w:pPr>
        <w:pStyle w:val="8"/>
        <w:rPr>
          <w:rFonts w:hint="eastAsia" w:ascii="宋体" w:hAnsi="宋体" w:eastAsia="宋体"/>
          <w:u w:val="single"/>
          <w:lang w:val="en-US" w:eastAsia="zh-CN"/>
        </w:rPr>
      </w:pPr>
      <w:r>
        <w:t>7</w:t>
      </w:r>
      <w:r>
        <w:rPr>
          <w:lang w:val="hr-HR"/>
        </w:rPr>
        <w:t>.</w:t>
      </w:r>
      <w:r>
        <w:rPr>
          <w:rFonts w:hint="eastAsia"/>
          <w:lang w:val="hr-HR"/>
        </w:rPr>
        <w:t>采购需求：</w:t>
      </w:r>
      <w:r>
        <w:rPr>
          <w:rFonts w:hint="eastAsia" w:ascii="宋体" w:hAnsi="宋体" w:eastAsia="宋体"/>
          <w:u w:val="single"/>
          <w:lang w:eastAsia="zh-CN"/>
        </w:rPr>
        <w:t>蕲春县</w:t>
      </w:r>
      <w:r>
        <w:rPr>
          <w:rFonts w:hint="eastAsia" w:ascii="宋体" w:hAnsi="宋体" w:eastAsia="宋体"/>
          <w:u w:val="single"/>
          <w:lang w:val="en-US" w:eastAsia="zh-CN"/>
        </w:rPr>
        <w:t>202</w:t>
      </w:r>
      <w:r>
        <w:rPr>
          <w:rFonts w:hint="eastAsia"/>
          <w:u w:val="single"/>
          <w:lang w:val="en-US" w:eastAsia="zh-CN"/>
        </w:rPr>
        <w:t>5</w:t>
      </w:r>
      <w:r>
        <w:rPr>
          <w:rFonts w:hint="eastAsia" w:ascii="宋体" w:hAnsi="宋体" w:eastAsia="宋体"/>
          <w:u w:val="single"/>
          <w:lang w:val="en-US" w:eastAsia="zh-CN"/>
        </w:rPr>
        <w:t>年耕地轮作任务面积4万亩，油菜扩种任务面积2.</w:t>
      </w:r>
      <w:r>
        <w:rPr>
          <w:rFonts w:hint="eastAsia"/>
          <w:u w:val="single"/>
          <w:lang w:val="en-US" w:eastAsia="zh-CN"/>
        </w:rPr>
        <w:t>88</w:t>
      </w:r>
      <w:r>
        <w:rPr>
          <w:rFonts w:hint="eastAsia" w:ascii="宋体" w:hAnsi="宋体" w:eastAsia="宋体"/>
          <w:u w:val="single"/>
          <w:lang w:val="en-US" w:eastAsia="zh-CN"/>
        </w:rPr>
        <w:t>万亩。共计需采购6.</w:t>
      </w:r>
      <w:r>
        <w:rPr>
          <w:rFonts w:hint="eastAsia"/>
          <w:u w:val="single"/>
          <w:lang w:val="en-US" w:eastAsia="zh-CN"/>
        </w:rPr>
        <w:t>88</w:t>
      </w:r>
      <w:r>
        <w:rPr>
          <w:rFonts w:hint="eastAsia" w:ascii="宋体" w:hAnsi="宋体" w:eastAsia="宋体"/>
          <w:u w:val="single"/>
          <w:lang w:val="en-US" w:eastAsia="zh-CN"/>
        </w:rPr>
        <w:t>万亩的油菜机械直播一体化服务，计划按照蕲北、蕲中、蕲南和河西分成四个片区。说明：</w:t>
      </w:r>
      <w:r>
        <w:rPr>
          <w:rFonts w:hint="eastAsia"/>
          <w:u w:val="single"/>
          <w:lang w:val="en-US" w:eastAsia="zh-CN"/>
        </w:rPr>
        <w:t>由于本项目服务面积大，作业期限短，取前四名为中标候选人，按照综合得分由高到低的顺序排名第一的中标候选人优先选择服务区域，其次排名第二的中标候选人选择服务区域，以此类推</w:t>
      </w:r>
      <w:r>
        <w:rPr>
          <w:rFonts w:hint="eastAsia" w:ascii="宋体" w:hAnsi="宋体" w:eastAsia="宋体"/>
          <w:u w:val="single"/>
          <w:lang w:val="en-US" w:eastAsia="zh-CN"/>
        </w:rPr>
        <w:t>。</w:t>
      </w:r>
    </w:p>
    <w:p w14:paraId="50C4CD48">
      <w:pPr>
        <w:pStyle w:val="8"/>
        <w:rPr>
          <w:rFonts w:hint="eastAsia" w:eastAsia="宋体"/>
          <w:highlight w:val="none"/>
          <w:lang w:eastAsia="zh-CN"/>
        </w:rPr>
      </w:pPr>
      <w:r>
        <w:t>8.</w:t>
      </w:r>
      <w:r>
        <w:rPr>
          <w:rFonts w:hint="eastAsia"/>
        </w:rPr>
        <w:t>合同履行期限</w:t>
      </w:r>
      <w:r>
        <w:rPr>
          <w:rFonts w:hint="eastAsia"/>
          <w:highlight w:val="none"/>
        </w:rPr>
        <w:t>：</w:t>
      </w:r>
      <w:r>
        <w:rPr>
          <w:rFonts w:hint="eastAsia"/>
          <w:highlight w:val="none"/>
          <w:u w:val="single"/>
        </w:rPr>
        <w:t xml:space="preserve"> </w:t>
      </w:r>
      <w:r>
        <w:rPr>
          <w:rFonts w:hint="eastAsia" w:ascii="宋体" w:hAnsi="宋体" w:eastAsia="宋体"/>
          <w:highlight w:val="none"/>
          <w:u w:val="single"/>
          <w:lang w:val="en-US" w:eastAsia="zh-CN"/>
        </w:rPr>
        <w:t>202</w:t>
      </w:r>
      <w:r>
        <w:rPr>
          <w:rFonts w:hint="eastAsia"/>
          <w:highlight w:val="none"/>
          <w:u w:val="single"/>
          <w:lang w:val="en-US" w:eastAsia="zh-CN"/>
        </w:rPr>
        <w:t>5</w:t>
      </w:r>
      <w:r>
        <w:rPr>
          <w:rFonts w:hint="eastAsia" w:ascii="宋体" w:hAnsi="宋体" w:eastAsia="宋体"/>
          <w:highlight w:val="none"/>
          <w:u w:val="single"/>
          <w:lang w:val="en-US" w:eastAsia="zh-CN"/>
        </w:rPr>
        <w:t>年1</w:t>
      </w:r>
      <w:r>
        <w:rPr>
          <w:rFonts w:hint="eastAsia"/>
          <w:highlight w:val="none"/>
          <w:u w:val="single"/>
          <w:lang w:val="en-US" w:eastAsia="zh-CN"/>
        </w:rPr>
        <w:t>0</w:t>
      </w:r>
      <w:r>
        <w:rPr>
          <w:rFonts w:hint="eastAsia" w:ascii="宋体" w:hAnsi="宋体" w:eastAsia="宋体"/>
          <w:highlight w:val="none"/>
          <w:u w:val="single"/>
          <w:lang w:val="en-US" w:eastAsia="zh-CN"/>
        </w:rPr>
        <w:t>月</w:t>
      </w:r>
      <w:r>
        <w:rPr>
          <w:rFonts w:hint="eastAsia"/>
          <w:highlight w:val="none"/>
          <w:u w:val="single"/>
          <w:lang w:val="en-US" w:eastAsia="zh-CN"/>
        </w:rPr>
        <w:t>31</w:t>
      </w:r>
      <w:r>
        <w:rPr>
          <w:rFonts w:hint="eastAsia" w:ascii="宋体" w:hAnsi="宋体" w:eastAsia="宋体"/>
          <w:highlight w:val="none"/>
          <w:u w:val="single"/>
          <w:lang w:val="en-US" w:eastAsia="zh-CN"/>
        </w:rPr>
        <w:t>日前</w:t>
      </w:r>
      <w:r>
        <w:rPr>
          <w:highlight w:val="none"/>
          <w:u w:val="single"/>
        </w:rPr>
        <w:t xml:space="preserve"> </w:t>
      </w:r>
      <w:r>
        <w:rPr>
          <w:rFonts w:hint="eastAsia"/>
          <w:highlight w:val="none"/>
          <w:u w:val="single"/>
          <w:lang w:eastAsia="zh-CN"/>
        </w:rPr>
        <w:t>。</w:t>
      </w:r>
    </w:p>
    <w:p w14:paraId="2F05FCA4">
      <w:pPr>
        <w:pStyle w:val="8"/>
        <w:rPr>
          <w:rFonts w:hint="eastAsia"/>
          <w:u w:val="single"/>
        </w:rPr>
      </w:pPr>
      <w:bookmarkStart w:id="14" w:name="_Toc28359090"/>
      <w:bookmarkStart w:id="15" w:name="_Toc28359013"/>
      <w:bookmarkStart w:id="16" w:name="_Toc35393799"/>
      <w:bookmarkStart w:id="17" w:name="_Toc44583629"/>
      <w:bookmarkStart w:id="18" w:name="_Toc35393630"/>
      <w:r>
        <w:t>9</w:t>
      </w:r>
      <w:r>
        <w:rPr>
          <w:rFonts w:hint="eastAsia"/>
        </w:rPr>
        <w:t>.</w:t>
      </w:r>
      <w:bookmarkStart w:id="19" w:name="_Hlk162011358"/>
      <w:r>
        <w:rPr>
          <w:rFonts w:hint="eastAsia"/>
        </w:rPr>
        <w:t>接受联合体投标：</w:t>
      </w:r>
      <w:r>
        <w:rPr>
          <w:rFonts w:hint="eastAsia"/>
          <w:u w:val="single"/>
        </w:rPr>
        <w:t>否</w:t>
      </w:r>
      <w:bookmarkEnd w:id="19"/>
    </w:p>
    <w:p w14:paraId="61497486">
      <w:pPr>
        <w:pStyle w:val="8"/>
        <w:ind w:firstLine="480"/>
        <w:rPr>
          <w:rFonts w:hint="eastAsia" w:ascii="宋体" w:hAnsi="宋体" w:eastAsia="宋体"/>
          <w:lang w:val="en-US" w:eastAsia="zh-CN"/>
        </w:rPr>
      </w:pPr>
      <w:r>
        <w:rPr>
          <w:rFonts w:hint="eastAsia" w:ascii="宋体" w:hAnsi="宋体" w:eastAsia="宋体"/>
          <w:lang w:val="en-US" w:eastAsia="zh-CN"/>
        </w:rPr>
        <w:t>10.是否可采购进口产品：否</w:t>
      </w:r>
    </w:p>
    <w:p w14:paraId="283ACE8F">
      <w:pPr>
        <w:pStyle w:val="8"/>
        <w:ind w:firstLine="480"/>
        <w:rPr>
          <w:rFonts w:hint="eastAsia" w:ascii="宋体" w:hAnsi="宋体" w:eastAsia="宋体"/>
          <w:lang w:val="en-US" w:eastAsia="zh-CN"/>
        </w:rPr>
      </w:pPr>
      <w:r>
        <w:rPr>
          <w:rFonts w:hint="eastAsia" w:ascii="宋体" w:hAnsi="宋体" w:eastAsia="宋体"/>
          <w:lang w:val="en-US" w:eastAsia="zh-CN"/>
        </w:rPr>
        <w:t>11.本项目（是/否）接受合同分包：否</w:t>
      </w:r>
    </w:p>
    <w:p w14:paraId="671CE434">
      <w:pPr>
        <w:pStyle w:val="8"/>
        <w:ind w:firstLine="480"/>
        <w:rPr>
          <w:rFonts w:hint="eastAsia" w:ascii="宋体" w:hAnsi="宋体" w:eastAsia="宋体"/>
          <w:lang w:val="en-US" w:eastAsia="zh-CN"/>
        </w:rPr>
      </w:pPr>
      <w:r>
        <w:rPr>
          <w:rFonts w:hint="eastAsia" w:ascii="宋体" w:hAnsi="宋体" w:eastAsia="宋体"/>
          <w:lang w:val="en-US" w:eastAsia="zh-CN"/>
        </w:rPr>
        <w:t>12.本项目（是/否）专门面向中小微企业：是</w:t>
      </w:r>
    </w:p>
    <w:p w14:paraId="53A53E00">
      <w:pPr>
        <w:pStyle w:val="8"/>
        <w:ind w:firstLine="480"/>
        <w:rPr>
          <w:rFonts w:hint="eastAsia"/>
          <w:u w:val="single"/>
        </w:rPr>
      </w:pPr>
      <w:r>
        <w:rPr>
          <w:rFonts w:hint="eastAsia" w:ascii="宋体" w:hAnsi="宋体" w:eastAsia="宋体"/>
          <w:lang w:val="en-US" w:eastAsia="zh-CN"/>
        </w:rPr>
        <w:t>13.面向中小微企业的类型为：中小微企业</w:t>
      </w:r>
    </w:p>
    <w:p w14:paraId="1BA3736A">
      <w:pPr>
        <w:pStyle w:val="3"/>
        <w:numPr>
          <w:ilvl w:val="0"/>
          <w:numId w:val="2"/>
        </w:numPr>
        <w:rPr>
          <w:rFonts w:cs="宋体"/>
        </w:rPr>
      </w:pPr>
      <w:bookmarkStart w:id="20" w:name="_Toc155185861"/>
      <w:bookmarkStart w:id="21" w:name="_Toc163492813"/>
      <w:bookmarkStart w:id="22" w:name="_Toc109899411"/>
      <w:bookmarkStart w:id="23" w:name="_Toc109900249"/>
      <w:bookmarkStart w:id="24" w:name="_Toc140132746"/>
      <w:bookmarkStart w:id="25" w:name="_Toc109899830"/>
      <w:r>
        <w:rPr>
          <w:rFonts w:hint="eastAsia"/>
        </w:rPr>
        <w:t>投标人</w:t>
      </w:r>
      <w:r>
        <w:rPr>
          <w:rFonts w:hint="eastAsia"/>
          <w:lang w:val="hr-HR"/>
        </w:rPr>
        <w:t>资格要求</w:t>
      </w:r>
      <w:bookmarkEnd w:id="14"/>
      <w:bookmarkEnd w:id="15"/>
      <w:bookmarkEnd w:id="16"/>
      <w:bookmarkEnd w:id="17"/>
      <w:bookmarkEnd w:id="18"/>
      <w:bookmarkEnd w:id="20"/>
      <w:bookmarkEnd w:id="21"/>
      <w:bookmarkEnd w:id="22"/>
      <w:bookmarkEnd w:id="23"/>
      <w:bookmarkEnd w:id="24"/>
      <w:bookmarkEnd w:id="25"/>
    </w:p>
    <w:p w14:paraId="761927BC">
      <w:bookmarkStart w:id="26" w:name="_Toc35393800"/>
      <w:bookmarkStart w:id="27" w:name="_Toc44583630"/>
      <w:bookmarkStart w:id="28" w:name="_Toc35393631"/>
      <w:bookmarkStart w:id="29" w:name="_Toc28359091"/>
      <w:bookmarkStart w:id="30" w:name="_Toc28359014"/>
      <w:r>
        <w:rPr>
          <w:rFonts w:hint="eastAsia"/>
        </w:rPr>
        <w:t>1.满足《中华人民共和国政府采购法》第二十二条规定，即：</w:t>
      </w:r>
    </w:p>
    <w:p w14:paraId="700C6D99">
      <w:pPr>
        <w:pStyle w:val="9"/>
        <w:numPr>
          <w:ilvl w:val="0"/>
          <w:numId w:val="3"/>
        </w:numPr>
      </w:pPr>
      <w:r>
        <w:rPr>
          <w:rFonts w:hint="eastAsia"/>
        </w:rPr>
        <w:t>具有独立承担民事责任的能力；</w:t>
      </w:r>
    </w:p>
    <w:p w14:paraId="51FB1688">
      <w:pPr>
        <w:pStyle w:val="9"/>
        <w:numPr>
          <w:ilvl w:val="0"/>
          <w:numId w:val="3"/>
        </w:numPr>
      </w:pPr>
      <w:r>
        <w:rPr>
          <w:rFonts w:hint="eastAsia"/>
        </w:rPr>
        <w:t>具有良好的商业信誉和健全的财务会计制度；</w:t>
      </w:r>
    </w:p>
    <w:p w14:paraId="3FA8763F">
      <w:pPr>
        <w:pStyle w:val="9"/>
        <w:numPr>
          <w:ilvl w:val="0"/>
          <w:numId w:val="3"/>
        </w:numPr>
      </w:pPr>
      <w:r>
        <w:rPr>
          <w:rFonts w:hint="eastAsia"/>
        </w:rPr>
        <w:t>具有履行合同所必需的设备和专业技术能力；</w:t>
      </w:r>
    </w:p>
    <w:p w14:paraId="1B566D70">
      <w:pPr>
        <w:pStyle w:val="9"/>
        <w:numPr>
          <w:ilvl w:val="0"/>
          <w:numId w:val="3"/>
        </w:numPr>
      </w:pPr>
      <w:r>
        <w:rPr>
          <w:rFonts w:hint="eastAsia"/>
        </w:rPr>
        <w:t>有依法缴纳税收和社会保障资金的良好记录；</w:t>
      </w:r>
    </w:p>
    <w:p w14:paraId="13D2CA53">
      <w:pPr>
        <w:pStyle w:val="9"/>
        <w:numPr>
          <w:ilvl w:val="0"/>
          <w:numId w:val="3"/>
        </w:numPr>
      </w:pPr>
      <w:r>
        <w:rPr>
          <w:rFonts w:hint="eastAsia"/>
        </w:rPr>
        <w:t>参加政府采购活动前三年内，在经营活动中没有重大违法记录；</w:t>
      </w:r>
    </w:p>
    <w:p w14:paraId="0AF386CD">
      <w:pPr>
        <w:pStyle w:val="9"/>
        <w:numPr>
          <w:ilvl w:val="0"/>
          <w:numId w:val="3"/>
        </w:numPr>
      </w:pPr>
      <w:r>
        <w:rPr>
          <w:rFonts w:hint="eastAsia"/>
        </w:rPr>
        <w:t>法律、行政法规规定的其他条件。</w:t>
      </w:r>
    </w:p>
    <w:p w14:paraId="5262E102">
      <w:pPr>
        <w:pStyle w:val="4"/>
        <w:adjustRightInd w:val="0"/>
        <w:snapToGrid w:val="0"/>
        <w:spacing w:line="500" w:lineRule="exact"/>
        <w:rPr>
          <w:rFonts w:hint="eastAsia" w:ascii="宋体" w:hAnsi="宋体" w:eastAsia="宋体" w:cs="宋体"/>
          <w:sz w:val="24"/>
          <w:szCs w:val="24"/>
          <w:lang w:val="en-US" w:eastAsia="zh-CN"/>
        </w:rPr>
      </w:pPr>
      <w:bookmarkStart w:id="31" w:name="_Toc109899412"/>
      <w:bookmarkStart w:id="32" w:name="_Toc140132747"/>
      <w:bookmarkStart w:id="33" w:name="_Toc155185862"/>
      <w:bookmarkStart w:id="34" w:name="_Toc109899831"/>
      <w:bookmarkStart w:id="35" w:name="_Toc163492814"/>
      <w:bookmarkStart w:id="36" w:name="_Toc109900250"/>
      <w:r>
        <w:rPr>
          <w:rFonts w:hint="eastAsia" w:ascii="宋体" w:hAnsi="宋体" w:eastAsia="宋体" w:cs="宋体"/>
          <w:sz w:val="24"/>
          <w:szCs w:val="24"/>
          <w:lang w:val="en-US" w:eastAsia="zh-CN"/>
        </w:rPr>
        <w:t>2.单位负责人为同一人或者存在直接控股、管理关系的不同投标人，不得参加本项目同一合同项下的政府采购活动。</w:t>
      </w:r>
    </w:p>
    <w:p w14:paraId="5E25D91A">
      <w:pPr>
        <w:pStyle w:val="4"/>
        <w:adjustRightInd w:val="0"/>
        <w:snapToGrid w:val="0"/>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hAnsi="宋体" w:eastAsia="宋体" w:cs="宋体"/>
          <w:sz w:val="24"/>
          <w:szCs w:val="24"/>
          <w:lang w:val="en-US" w:eastAsia="zh-CN"/>
        </w:rPr>
        <w:t>.</w:t>
      </w:r>
      <w:r>
        <w:rPr>
          <w:rFonts w:hint="eastAsia" w:ascii="宋体" w:hAnsi="宋体" w:eastAsia="宋体" w:cs="宋体"/>
          <w:sz w:val="24"/>
          <w:szCs w:val="24"/>
          <w:lang w:val="en-US" w:eastAsia="zh-CN"/>
        </w:rPr>
        <w:t>为本采购项目提供整体设计、规范编制或者项目管理、监理、检测等服务的，不得再参加本项目的其他招标采购活动。</w:t>
      </w:r>
    </w:p>
    <w:p w14:paraId="2501168C">
      <w:pPr>
        <w:pStyle w:val="4"/>
        <w:adjustRightInd w:val="0"/>
        <w:snapToGrid w:val="0"/>
        <w:spacing w:line="5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hAnsi="宋体" w:eastAsia="宋体" w:cs="宋体"/>
          <w:sz w:val="24"/>
          <w:szCs w:val="24"/>
          <w:lang w:val="en-US" w:eastAsia="zh-CN"/>
        </w:rPr>
        <w:t>.</w:t>
      </w:r>
      <w:r>
        <w:rPr>
          <w:rFonts w:hint="eastAsia" w:ascii="宋体" w:hAnsi="宋体" w:eastAsia="宋体" w:cs="宋体"/>
          <w:sz w:val="24"/>
          <w:szCs w:val="24"/>
          <w:lang w:val="en-US" w:eastAsia="zh-CN"/>
        </w:rPr>
        <w:t>未被列入失信被执行人、重大税收违法案件当事人名单，未被列入政府采购严重违法失信行为记录名单。</w:t>
      </w:r>
      <w:r>
        <w:rPr>
          <w:rFonts w:hint="eastAsia" w:hAnsi="宋体" w:cs="宋体"/>
          <w:sz w:val="24"/>
          <w:szCs w:val="24"/>
          <w:lang w:val="en-US" w:eastAsia="zh-CN"/>
        </w:rPr>
        <w:t xml:space="preserve"> </w:t>
      </w:r>
    </w:p>
    <w:p w14:paraId="27E78358">
      <w:pPr>
        <w:rPr>
          <w:rFonts w:cs="仿宋_GB2312"/>
          <w:color w:val="FF0000"/>
          <w:szCs w:val="24"/>
        </w:rPr>
      </w:pPr>
      <w:r>
        <w:rPr>
          <w:rFonts w:hint="eastAsia" w:cs="仿宋_GB2312"/>
          <w:lang w:val="en-US" w:eastAsia="zh-CN"/>
        </w:rPr>
        <w:t>5</w:t>
      </w:r>
      <w:r>
        <w:rPr>
          <w:rFonts w:hint="eastAsia" w:cs="仿宋_GB2312"/>
        </w:rPr>
        <w:t>.落实政府采购政策需满足的资格要求：</w:t>
      </w:r>
    </w:p>
    <w:p w14:paraId="4EC0828B">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w:t>
      </w:r>
      <w:r>
        <w:rPr>
          <w:rFonts w:hint="eastAsia" w:hAnsi="宋体" w:cs="宋体"/>
          <w:sz w:val="24"/>
          <w:szCs w:val="24"/>
          <w:lang w:val="en-US" w:eastAsia="zh-CN"/>
        </w:rPr>
        <w:t>为</w:t>
      </w:r>
      <w:r>
        <w:rPr>
          <w:rFonts w:hint="eastAsia" w:ascii="宋体" w:hAnsi="宋体" w:eastAsia="宋体" w:cs="宋体"/>
          <w:sz w:val="24"/>
          <w:szCs w:val="24"/>
          <w:lang w:val="en-US" w:eastAsia="zh-CN"/>
        </w:rPr>
        <w:t>专门面向中小微企业，落实政府采购强制、优先采购节能产品政策；政府采购优先采购环保产品政策；政府采购促进中小企业发展（监狱企业、残疾人福利性单位视同微型企业）等政策。</w:t>
      </w:r>
    </w:p>
    <w:p w14:paraId="2F691BAD">
      <w:pPr>
        <w:rPr>
          <w:rFonts w:cs="仿宋_GB2312"/>
          <w:color w:val="FF0000"/>
          <w:szCs w:val="24"/>
        </w:rPr>
      </w:pPr>
      <w:r>
        <w:rPr>
          <w:rFonts w:hint="eastAsia" w:cs="仿宋_GB2312"/>
          <w:lang w:val="en-US" w:eastAsia="zh-CN"/>
        </w:rPr>
        <w:t>6</w:t>
      </w:r>
      <w:r>
        <w:rPr>
          <w:rFonts w:hint="eastAsia" w:cs="仿宋_GB2312"/>
        </w:rPr>
        <w:t>.供应商特定资格要求：</w:t>
      </w:r>
    </w:p>
    <w:p w14:paraId="5C8D5B6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6.1.投标人须具备有效的营业执照，</w:t>
      </w:r>
      <w:r>
        <w:rPr>
          <w:rFonts w:hint="eastAsia" w:ascii="宋体" w:hAnsi="宋体" w:eastAsia="宋体" w:cs="宋体"/>
          <w:color w:val="auto"/>
          <w:sz w:val="24"/>
          <w:szCs w:val="24"/>
          <w:lang w:val="en-US" w:eastAsia="zh-CN"/>
        </w:rPr>
        <w:t>其经营范围须包含农业机械服务或类似内容，</w:t>
      </w:r>
      <w:r>
        <w:rPr>
          <w:rFonts w:hint="eastAsia" w:ascii="宋体" w:hAnsi="宋体" w:eastAsia="宋体" w:cs="宋体"/>
          <w:sz w:val="24"/>
          <w:szCs w:val="24"/>
          <w:lang w:val="en-US" w:eastAsia="zh-CN"/>
        </w:rPr>
        <w:t>须为依法注册的</w:t>
      </w:r>
      <w:r>
        <w:rPr>
          <w:rFonts w:hint="eastAsia" w:cs="宋体"/>
          <w:sz w:val="24"/>
          <w:szCs w:val="24"/>
          <w:lang w:val="en-US" w:eastAsia="zh-CN"/>
        </w:rPr>
        <w:t>合作社</w:t>
      </w:r>
      <w:r>
        <w:rPr>
          <w:rFonts w:hint="eastAsia" w:ascii="宋体" w:hAnsi="宋体" w:eastAsia="宋体" w:cs="宋体"/>
          <w:sz w:val="24"/>
          <w:szCs w:val="24"/>
          <w:lang w:val="en-US" w:eastAsia="zh-CN"/>
        </w:rPr>
        <w:t>或家庭农场</w:t>
      </w:r>
      <w:r>
        <w:rPr>
          <w:rFonts w:hint="eastAsia" w:cs="宋体"/>
          <w:sz w:val="24"/>
          <w:szCs w:val="24"/>
          <w:lang w:val="en-US" w:eastAsia="zh-CN"/>
        </w:rPr>
        <w:t>或涉农企业</w:t>
      </w:r>
      <w:r>
        <w:rPr>
          <w:rFonts w:hint="eastAsia" w:ascii="宋体" w:hAnsi="宋体" w:eastAsia="宋体" w:cs="宋体"/>
          <w:sz w:val="24"/>
          <w:szCs w:val="24"/>
          <w:lang w:val="en-US" w:eastAsia="zh-CN"/>
        </w:rPr>
        <w:t>。</w:t>
      </w:r>
    </w:p>
    <w:p w14:paraId="6FE9C4F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6.2.投标人应具有完成本项目作业任务所需的机械设备。须提供5台及以上由农机管理部门挂牌登记备案的804型及以上大中型轮式作业拖拉机和5台种肥同播机或开沟机的证明材料。</w:t>
      </w:r>
    </w:p>
    <w:p w14:paraId="55C52C53">
      <w:pPr>
        <w:pStyle w:val="3"/>
        <w:numPr>
          <w:ilvl w:val="0"/>
          <w:numId w:val="2"/>
        </w:numPr>
      </w:pPr>
      <w:r>
        <w:rPr>
          <w:rFonts w:hint="eastAsia"/>
        </w:rPr>
        <w:t>获取招标文件</w:t>
      </w:r>
      <w:bookmarkEnd w:id="26"/>
      <w:bookmarkEnd w:id="27"/>
      <w:bookmarkEnd w:id="28"/>
      <w:bookmarkEnd w:id="29"/>
      <w:bookmarkEnd w:id="30"/>
      <w:bookmarkEnd w:id="31"/>
      <w:bookmarkEnd w:id="32"/>
      <w:bookmarkEnd w:id="33"/>
      <w:bookmarkEnd w:id="34"/>
      <w:bookmarkEnd w:id="35"/>
      <w:bookmarkEnd w:id="36"/>
      <w:r>
        <w:rPr>
          <w:rFonts w:hint="eastAsia"/>
        </w:rPr>
        <w:t xml:space="preserve"> </w:t>
      </w:r>
    </w:p>
    <w:p w14:paraId="1F3E0DBD">
      <w:pPr>
        <w:pStyle w:val="8"/>
        <w:numPr>
          <w:ilvl w:val="0"/>
          <w:numId w:val="4"/>
        </w:numPr>
        <w:rPr>
          <w:rFonts w:hint="eastAsia"/>
          <w:color w:val="000000" w:themeColor="text1"/>
          <w:sz w:val="24"/>
          <w:szCs w:val="24"/>
          <w:lang w:val="hr-HR"/>
          <w14:textFill>
            <w14:solidFill>
              <w14:schemeClr w14:val="tx1"/>
            </w14:solidFill>
          </w14:textFill>
        </w:rPr>
      </w:pPr>
      <w:bookmarkStart w:id="37" w:name="_Toc28359015"/>
      <w:bookmarkStart w:id="38" w:name="_Toc35393632"/>
      <w:bookmarkStart w:id="39" w:name="_Hlk130457327"/>
      <w:bookmarkStart w:id="40" w:name="_Toc28359092"/>
      <w:bookmarkStart w:id="41" w:name="_Hlk130457261"/>
      <w:bookmarkStart w:id="42" w:name="_Toc35393801"/>
      <w:r>
        <w:rPr>
          <w:rFonts w:hint="eastAsia" w:cs="仿宋_GB2312"/>
          <w:sz w:val="24"/>
          <w:szCs w:val="24"/>
          <w:lang w:val="hr-HR"/>
        </w:rPr>
        <w:t>时间：</w:t>
      </w:r>
      <w:r>
        <w:rPr>
          <w:rFonts w:hint="eastAsia" w:ascii="宋体" w:hAnsi="宋体" w:eastAsia="宋体" w:cstheme="minorBidi"/>
          <w:kern w:val="2"/>
          <w:sz w:val="24"/>
          <w:szCs w:val="24"/>
          <w:lang w:val="en-US" w:eastAsia="zh-CN" w:bidi="ar-SA"/>
        </w:rPr>
        <w:t>202</w:t>
      </w:r>
      <w:r>
        <w:rPr>
          <w:rFonts w:hint="eastAsia" w:cstheme="minorBidi"/>
          <w:kern w:val="2"/>
          <w:sz w:val="24"/>
          <w:szCs w:val="24"/>
          <w:lang w:val="en-US" w:eastAsia="zh-CN" w:bidi="ar-SA"/>
        </w:rPr>
        <w:t>5</w:t>
      </w:r>
      <w:r>
        <w:rPr>
          <w:rFonts w:hint="eastAsia" w:ascii="宋体" w:hAnsi="宋体" w:eastAsia="宋体" w:cstheme="minorBidi"/>
          <w:kern w:val="2"/>
          <w:sz w:val="24"/>
          <w:szCs w:val="24"/>
          <w:lang w:val="en-US" w:eastAsia="zh-CN" w:bidi="ar-SA"/>
        </w:rPr>
        <w:t>年 0</w:t>
      </w:r>
      <w:r>
        <w:rPr>
          <w:rFonts w:hint="eastAsia" w:cstheme="minorBidi"/>
          <w:kern w:val="2"/>
          <w:sz w:val="24"/>
          <w:szCs w:val="24"/>
          <w:lang w:val="en-US" w:eastAsia="zh-CN" w:bidi="ar-SA"/>
        </w:rPr>
        <w:t>9</w:t>
      </w:r>
      <w:r>
        <w:rPr>
          <w:rFonts w:hint="eastAsia" w:ascii="宋体" w:hAnsi="宋体" w:eastAsia="宋体" w:cstheme="minorBidi"/>
          <w:kern w:val="2"/>
          <w:sz w:val="24"/>
          <w:szCs w:val="24"/>
          <w:lang w:val="en-US" w:eastAsia="zh-CN" w:bidi="ar-SA"/>
        </w:rPr>
        <w:t>月</w:t>
      </w:r>
      <w:r>
        <w:rPr>
          <w:rFonts w:hint="eastAsia" w:ascii="宋体" w:hAnsi="宋体" w:eastAsia="宋体" w:cstheme="minorBidi"/>
          <w:kern w:val="2"/>
          <w:sz w:val="24"/>
          <w:szCs w:val="24"/>
          <w:highlight w:val="none"/>
          <w:lang w:val="en-US" w:eastAsia="zh-CN" w:bidi="ar-SA"/>
        </w:rPr>
        <w:t xml:space="preserve"> </w:t>
      </w:r>
      <w:r>
        <w:rPr>
          <w:rFonts w:hint="eastAsia" w:cstheme="minorBidi"/>
          <w:kern w:val="2"/>
          <w:sz w:val="24"/>
          <w:szCs w:val="24"/>
          <w:highlight w:val="none"/>
          <w:lang w:val="en-US" w:eastAsia="zh-CN" w:bidi="ar-SA"/>
        </w:rPr>
        <w:t>02</w:t>
      </w:r>
      <w:r>
        <w:rPr>
          <w:rFonts w:hint="eastAsia" w:ascii="宋体" w:hAnsi="宋体" w:eastAsia="宋体" w:cstheme="minorBidi"/>
          <w:kern w:val="2"/>
          <w:sz w:val="24"/>
          <w:szCs w:val="24"/>
          <w:highlight w:val="none"/>
          <w:lang w:val="en-US" w:eastAsia="zh-CN" w:bidi="ar-SA"/>
        </w:rPr>
        <w:t xml:space="preserve"> 日至202</w:t>
      </w:r>
      <w:r>
        <w:rPr>
          <w:rFonts w:hint="eastAsia" w:cstheme="minorBidi"/>
          <w:kern w:val="2"/>
          <w:sz w:val="24"/>
          <w:szCs w:val="24"/>
          <w:highlight w:val="none"/>
          <w:lang w:val="en-US" w:eastAsia="zh-CN" w:bidi="ar-SA"/>
        </w:rPr>
        <w:t>5</w:t>
      </w:r>
      <w:r>
        <w:rPr>
          <w:rFonts w:hint="eastAsia" w:ascii="宋体" w:hAnsi="宋体" w:eastAsia="宋体" w:cstheme="minorBidi"/>
          <w:kern w:val="2"/>
          <w:sz w:val="24"/>
          <w:szCs w:val="24"/>
          <w:highlight w:val="none"/>
          <w:lang w:val="en-US" w:eastAsia="zh-CN" w:bidi="ar-SA"/>
        </w:rPr>
        <w:t xml:space="preserve">年 09 月 </w:t>
      </w:r>
      <w:r>
        <w:rPr>
          <w:rFonts w:hint="eastAsia" w:cstheme="minorBidi"/>
          <w:kern w:val="2"/>
          <w:sz w:val="24"/>
          <w:szCs w:val="24"/>
          <w:highlight w:val="none"/>
          <w:lang w:val="en-US" w:eastAsia="zh-CN" w:bidi="ar-SA"/>
        </w:rPr>
        <w:t>08</w:t>
      </w:r>
      <w:r>
        <w:rPr>
          <w:rFonts w:hint="eastAsia" w:ascii="宋体" w:hAnsi="宋体" w:eastAsia="宋体" w:cstheme="minorBidi"/>
          <w:kern w:val="2"/>
          <w:sz w:val="24"/>
          <w:szCs w:val="24"/>
          <w:highlight w:val="none"/>
          <w:lang w:val="en-US" w:eastAsia="zh-CN" w:bidi="ar-SA"/>
        </w:rPr>
        <w:t xml:space="preserve"> </w:t>
      </w:r>
      <w:r>
        <w:rPr>
          <w:rFonts w:hint="eastAsia" w:ascii="宋体" w:hAnsi="宋体" w:eastAsia="宋体" w:cstheme="minorBidi"/>
          <w:kern w:val="2"/>
          <w:sz w:val="24"/>
          <w:szCs w:val="24"/>
          <w:lang w:val="en-US" w:eastAsia="zh-CN" w:bidi="ar-SA"/>
        </w:rPr>
        <w:t>日，每天上午00:00至12:00，下午12:00至23:00（北京时间，法定节假日除外）</w:t>
      </w:r>
      <w:r>
        <w:rPr>
          <w:rFonts w:hint="eastAsia"/>
          <w:color w:val="000000" w:themeColor="text1"/>
          <w:sz w:val="24"/>
          <w:szCs w:val="24"/>
          <w:lang w:val="hr-HR"/>
          <w14:textFill>
            <w14:solidFill>
              <w14:schemeClr w14:val="tx1"/>
            </w14:solidFill>
          </w14:textFill>
        </w:rPr>
        <w:t>。</w:t>
      </w:r>
    </w:p>
    <w:p w14:paraId="3E08C9E9">
      <w:pPr>
        <w:pStyle w:val="8"/>
        <w:numPr>
          <w:ilvl w:val="0"/>
          <w:numId w:val="0"/>
        </w:numPr>
        <w:ind w:firstLine="480" w:firstLineChars="200"/>
        <w:rPr>
          <w:lang w:val="hr-HR"/>
        </w:rPr>
      </w:pPr>
      <w:r>
        <w:rPr>
          <w:rFonts w:hint="eastAsia"/>
          <w:lang w:val="hr-HR"/>
        </w:rPr>
        <w:t>2.</w:t>
      </w:r>
      <w:r>
        <w:rPr>
          <w:rFonts w:hint="eastAsia"/>
          <w:color w:val="auto"/>
        </w:rPr>
        <w:t>地点</w:t>
      </w:r>
      <w:r>
        <w:rPr>
          <w:rFonts w:hint="eastAsia"/>
          <w:color w:val="auto"/>
          <w:lang w:val="hr-HR"/>
        </w:rPr>
        <w:t>：</w:t>
      </w:r>
      <w:r>
        <w:rPr>
          <w:rFonts w:hint="eastAsia"/>
          <w:color w:val="000000" w:themeColor="text1"/>
          <w:sz w:val="24"/>
          <w:szCs w:val="24"/>
          <w:u w:val="none"/>
          <w14:textFill>
            <w14:solidFill>
              <w14:schemeClr w14:val="tx1"/>
            </w14:solidFill>
          </w14:textFill>
        </w:rPr>
        <w:t>供应商在湖北省政府采购电子交易数据汇聚平台用户服务中心完成注册并办理 CA后方可下载本项目</w:t>
      </w:r>
      <w:r>
        <w:rPr>
          <w:rFonts w:hint="eastAsia"/>
          <w:color w:val="000000" w:themeColor="text1"/>
          <w:sz w:val="24"/>
          <w:szCs w:val="24"/>
          <w:u w:val="none"/>
          <w:lang w:val="en-US" w:eastAsia="zh-CN"/>
          <w14:textFill>
            <w14:solidFill>
              <w14:schemeClr w14:val="tx1"/>
            </w14:solidFill>
          </w14:textFill>
        </w:rPr>
        <w:t>采购</w:t>
      </w:r>
      <w:r>
        <w:rPr>
          <w:rFonts w:hint="eastAsia"/>
          <w:color w:val="000000" w:themeColor="text1"/>
          <w:sz w:val="24"/>
          <w:szCs w:val="24"/>
          <w:u w:val="none"/>
          <w14:textFill>
            <w14:solidFill>
              <w14:schemeClr w14:val="tx1"/>
            </w14:solidFill>
          </w14:textFill>
        </w:rPr>
        <w:t>文件</w:t>
      </w:r>
    </w:p>
    <w:p w14:paraId="597CAB4E">
      <w:pPr>
        <w:pStyle w:val="8"/>
        <w:rPr>
          <w:rFonts w:hint="eastAsia"/>
        </w:rPr>
      </w:pPr>
      <w:r>
        <w:rPr>
          <w:rFonts w:hint="eastAsia"/>
        </w:rPr>
        <w:t>3.方式：</w:t>
      </w:r>
    </w:p>
    <w:p w14:paraId="57DC72B5">
      <w:pPr>
        <w:pStyle w:val="8"/>
        <w:rPr>
          <w:rFonts w:hint="eastAsia"/>
          <w:color w:val="auto"/>
        </w:rPr>
      </w:pPr>
      <w:r>
        <w:rPr>
          <w:rFonts w:hint="eastAsia"/>
          <w:color w:val="auto"/>
        </w:rPr>
        <w:t>（1）供应商在汇聚平台注册账户登</w:t>
      </w:r>
      <w:r>
        <w:rPr>
          <w:rFonts w:hint="eastAsia"/>
          <w:color w:val="auto"/>
          <w:lang w:val="en-US" w:eastAsia="zh-CN"/>
        </w:rPr>
        <w:t>录</w:t>
      </w:r>
      <w:r>
        <w:rPr>
          <w:rFonts w:hint="eastAsia"/>
          <w:color w:val="auto"/>
          <w:lang w:val="hr-HR"/>
        </w:rPr>
        <w:t>后</w:t>
      </w:r>
      <w:r>
        <w:rPr>
          <w:rFonts w:hint="eastAsia"/>
          <w:color w:val="auto"/>
          <w:lang w:val="en-US" w:eastAsia="zh-CN"/>
        </w:rPr>
        <w:t>绑定汇聚CA</w:t>
      </w:r>
      <w:r>
        <w:rPr>
          <w:rFonts w:hint="eastAsia"/>
          <w:color w:val="auto"/>
          <w:lang w:val="hr-HR"/>
        </w:rPr>
        <w:t>，</w:t>
      </w:r>
      <w:r>
        <w:rPr>
          <w:rFonts w:hint="eastAsia"/>
          <w:color w:val="auto"/>
        </w:rPr>
        <w:t>在首页供应商投标客户端板块，点击“前往下载”，选择</w:t>
      </w:r>
      <w:r>
        <w:rPr>
          <w:rFonts w:hint="eastAsia"/>
          <w:color w:val="auto"/>
          <w:lang w:eastAsia="zh-CN"/>
        </w:rPr>
        <w:t>一毂清风等投标人客户端</w:t>
      </w:r>
      <w:r>
        <w:rPr>
          <w:rFonts w:hint="eastAsia"/>
          <w:color w:val="auto"/>
        </w:rPr>
        <w:t>进行下载安装；</w:t>
      </w:r>
    </w:p>
    <w:p w14:paraId="52D38143">
      <w:pPr>
        <w:pStyle w:val="8"/>
        <w:rPr>
          <w:rFonts w:hint="eastAsia"/>
          <w:color w:val="auto"/>
        </w:rPr>
      </w:pPr>
      <w:r>
        <w:rPr>
          <w:rFonts w:hint="eastAsia"/>
          <w:color w:val="auto"/>
        </w:rPr>
        <w:t>（2）供应商登录</w:t>
      </w:r>
      <w:r>
        <w:rPr>
          <w:rFonts w:hint="eastAsia"/>
          <w:color w:val="auto"/>
          <w:lang w:eastAsia="zh-CN"/>
        </w:rPr>
        <w:t>一毂清风等投</w:t>
      </w:r>
      <w:bookmarkStart w:id="94" w:name="_GoBack"/>
      <w:bookmarkEnd w:id="94"/>
      <w:r>
        <w:rPr>
          <w:rFonts w:hint="eastAsia"/>
          <w:color w:val="auto"/>
          <w:lang w:eastAsia="zh-CN"/>
        </w:rPr>
        <w:t>标人客户端</w:t>
      </w:r>
      <w:r>
        <w:rPr>
          <w:rFonts w:hint="eastAsia"/>
          <w:color w:val="auto"/>
        </w:rPr>
        <w:t>选择项目</w:t>
      </w:r>
      <w:r>
        <w:rPr>
          <w:rFonts w:hint="eastAsia"/>
          <w:color w:val="auto"/>
          <w:lang w:val="en-US" w:eastAsia="zh-CN"/>
        </w:rPr>
        <w:t>包段</w:t>
      </w:r>
      <w:r>
        <w:rPr>
          <w:rFonts w:hint="eastAsia"/>
          <w:color w:val="auto"/>
        </w:rPr>
        <w:t>进行报名，并在规定时间内下载采购文件；</w:t>
      </w:r>
    </w:p>
    <w:p w14:paraId="0697B05A">
      <w:pPr>
        <w:pStyle w:val="8"/>
        <w:ind w:firstLine="480"/>
        <w:rPr>
          <w:rFonts w:hint="default" w:eastAsia="宋体"/>
          <w:color w:val="auto"/>
          <w:lang w:val="en-US" w:eastAsia="zh-CN"/>
        </w:rPr>
      </w:pPr>
      <w:r>
        <w:rPr>
          <w:rFonts w:hint="eastAsia"/>
          <w:color w:val="auto"/>
        </w:rPr>
        <w:t>（3）供应商办理汇聚 CA相关事宜可咨询:400-112-9919，13367130583</w:t>
      </w:r>
      <w:r>
        <w:rPr>
          <w:rFonts w:hint="eastAsia"/>
          <w:color w:val="auto"/>
          <w:lang w:eastAsia="zh-CN"/>
        </w:rPr>
        <w:t>，</w:t>
      </w:r>
      <w:r>
        <w:rPr>
          <w:rFonts w:hint="eastAsia"/>
          <w:color w:val="auto"/>
          <w:lang w:val="en-US" w:eastAsia="zh-CN"/>
        </w:rPr>
        <w:t>请供应商提前获取</w:t>
      </w:r>
      <w:r>
        <w:rPr>
          <w:rFonts w:hint="eastAsia"/>
          <w:color w:val="auto"/>
          <w:lang w:val="zh-CN"/>
        </w:rPr>
        <w:t>投标人客户端操作手册</w:t>
      </w:r>
      <w:r>
        <w:rPr>
          <w:rFonts w:hint="eastAsia"/>
          <w:color w:val="auto"/>
          <w:lang w:val="en-US" w:eastAsia="zh-CN"/>
        </w:rPr>
        <w:t>，熟悉客户端操作流程。</w:t>
      </w:r>
      <w:r>
        <w:rPr>
          <w:rFonts w:hint="eastAsia"/>
          <w:color w:val="auto"/>
          <w:lang w:val="zh-CN"/>
        </w:rPr>
        <w:t>相关事宜可咨询</w:t>
      </w:r>
      <w:r>
        <w:rPr>
          <w:rFonts w:hint="eastAsia"/>
          <w:color w:val="auto"/>
          <w:lang w:val="en-US" w:eastAsia="zh-CN"/>
        </w:rPr>
        <w:t>客服</w:t>
      </w:r>
      <w:r>
        <w:rPr>
          <w:rFonts w:hint="eastAsia"/>
          <w:color w:val="auto"/>
          <w:lang w:val="zh-CN"/>
        </w:rPr>
        <w:t>QQ：800182906；</w:t>
      </w:r>
    </w:p>
    <w:bookmarkEnd w:id="37"/>
    <w:bookmarkEnd w:id="38"/>
    <w:bookmarkEnd w:id="39"/>
    <w:bookmarkEnd w:id="40"/>
    <w:bookmarkEnd w:id="41"/>
    <w:bookmarkEnd w:id="42"/>
    <w:p w14:paraId="5CE71976">
      <w:pPr>
        <w:pStyle w:val="3"/>
        <w:numPr>
          <w:ilvl w:val="0"/>
          <w:numId w:val="2"/>
        </w:numPr>
      </w:pPr>
      <w:bookmarkStart w:id="43" w:name="_Toc109899832"/>
      <w:bookmarkStart w:id="44" w:name="_Toc109899413"/>
      <w:bookmarkStart w:id="45" w:name="_Toc109900251"/>
      <w:bookmarkStart w:id="46" w:name="_Toc140132748"/>
      <w:bookmarkStart w:id="47" w:name="_Toc163492815"/>
      <w:bookmarkStart w:id="48" w:name="_Toc155185863"/>
      <w:r>
        <w:rPr>
          <w:rFonts w:hint="eastAsia"/>
        </w:rPr>
        <w:t>提交投标文件截止时间、方式、开标时间</w:t>
      </w:r>
      <w:bookmarkEnd w:id="43"/>
      <w:bookmarkEnd w:id="44"/>
      <w:bookmarkEnd w:id="45"/>
      <w:r>
        <w:rPr>
          <w:rFonts w:hint="eastAsia"/>
        </w:rPr>
        <w:t>和地点</w:t>
      </w:r>
      <w:bookmarkEnd w:id="46"/>
      <w:bookmarkEnd w:id="47"/>
      <w:bookmarkEnd w:id="48"/>
    </w:p>
    <w:p w14:paraId="3AB83891">
      <w:pPr>
        <w:pStyle w:val="8"/>
        <w:rPr>
          <w:rFonts w:hint="eastAsia"/>
        </w:rPr>
      </w:pPr>
      <w:bookmarkStart w:id="49" w:name="_Toc44583633"/>
      <w:bookmarkStart w:id="50" w:name="_Toc35393803"/>
      <w:bookmarkStart w:id="51" w:name="_Toc28359017"/>
      <w:bookmarkStart w:id="52" w:name="_Toc28359094"/>
      <w:bookmarkStart w:id="53" w:name="_Toc35393634"/>
      <w:r>
        <w:rPr>
          <w:rFonts w:hint="eastAsia"/>
        </w:rPr>
        <w:t>1.</w:t>
      </w:r>
      <w:r>
        <w:rPr>
          <w:rFonts w:hint="eastAsia"/>
          <w:lang w:val="en-US" w:eastAsia="zh-CN"/>
        </w:rPr>
        <w:t>开始</w:t>
      </w:r>
      <w:r>
        <w:rPr>
          <w:rFonts w:hint="eastAsia"/>
        </w:rPr>
        <w:t>时间：</w:t>
      </w:r>
      <w:r>
        <w:rPr>
          <w:u w:val="single"/>
        </w:rPr>
        <w:t xml:space="preserve"> </w:t>
      </w:r>
      <w:r>
        <w:rPr>
          <w:rFonts w:hint="eastAsia"/>
          <w:u w:val="single"/>
          <w:lang w:val="en-US" w:eastAsia="zh-CN"/>
        </w:rPr>
        <w:t>2025</w:t>
      </w:r>
      <w:r>
        <w:rPr>
          <w:rFonts w:hint="eastAsia"/>
          <w:u w:val="single"/>
        </w:rPr>
        <w:t>年</w:t>
      </w:r>
      <w:r>
        <w:rPr>
          <w:rFonts w:hint="eastAsia"/>
          <w:u w:val="single"/>
          <w:lang w:val="en-US" w:eastAsia="zh-CN"/>
        </w:rPr>
        <w:t>09</w:t>
      </w:r>
      <w:r>
        <w:rPr>
          <w:rFonts w:hint="eastAsia"/>
          <w:u w:val="single"/>
        </w:rPr>
        <w:t xml:space="preserve"> 月 </w:t>
      </w:r>
      <w:r>
        <w:rPr>
          <w:rFonts w:hint="eastAsia"/>
          <w:u w:val="single"/>
          <w:lang w:val="en-US" w:eastAsia="zh-CN"/>
        </w:rPr>
        <w:t>09</w:t>
      </w:r>
      <w:r>
        <w:rPr>
          <w:rFonts w:hint="eastAsia"/>
          <w:u w:val="single"/>
        </w:rPr>
        <w:t xml:space="preserve">日 </w:t>
      </w:r>
      <w:r>
        <w:rPr>
          <w:rFonts w:hint="eastAsia"/>
          <w:u w:val="single"/>
          <w:lang w:val="en-US" w:eastAsia="zh-CN"/>
        </w:rPr>
        <w:t>8</w:t>
      </w:r>
      <w:r>
        <w:rPr>
          <w:rFonts w:hint="eastAsia"/>
          <w:u w:val="single"/>
        </w:rPr>
        <w:t>时</w:t>
      </w:r>
      <w:r>
        <w:rPr>
          <w:rFonts w:hint="eastAsia"/>
          <w:u w:val="single"/>
          <w:lang w:val="en-US" w:eastAsia="zh-CN"/>
        </w:rPr>
        <w:t>00</w:t>
      </w:r>
      <w:r>
        <w:rPr>
          <w:rFonts w:hint="eastAsia"/>
          <w:u w:val="single"/>
        </w:rPr>
        <w:t xml:space="preserve"> 分</w:t>
      </w:r>
      <w:r>
        <w:rPr>
          <w:rFonts w:hint="eastAsia"/>
        </w:rPr>
        <w:t>（北京时间）。</w:t>
      </w:r>
    </w:p>
    <w:p w14:paraId="3BC53EA6">
      <w:pPr>
        <w:pStyle w:val="8"/>
      </w:pPr>
      <w:r>
        <w:rPr>
          <w:rFonts w:hint="eastAsia"/>
          <w:lang w:val="en-US" w:eastAsia="zh-CN"/>
        </w:rPr>
        <w:t>2.</w:t>
      </w:r>
      <w:r>
        <w:rPr>
          <w:rFonts w:hint="eastAsia"/>
        </w:rPr>
        <w:t>截止时间：</w:t>
      </w:r>
      <w:r>
        <w:rPr>
          <w:u w:val="single"/>
        </w:rPr>
        <w:t xml:space="preserve"> </w:t>
      </w:r>
      <w:r>
        <w:rPr>
          <w:rFonts w:hint="eastAsia"/>
          <w:u w:val="single"/>
          <w:lang w:val="en-US" w:eastAsia="zh-CN"/>
        </w:rPr>
        <w:t>2025</w:t>
      </w:r>
      <w:r>
        <w:rPr>
          <w:rFonts w:hint="eastAsia"/>
          <w:u w:val="single"/>
        </w:rPr>
        <w:t>年</w:t>
      </w:r>
      <w:r>
        <w:rPr>
          <w:rFonts w:hint="eastAsia"/>
          <w:u w:val="single"/>
          <w:lang w:val="en-US" w:eastAsia="zh-CN"/>
        </w:rPr>
        <w:t>09</w:t>
      </w:r>
      <w:r>
        <w:rPr>
          <w:rFonts w:hint="eastAsia"/>
          <w:u w:val="single"/>
        </w:rPr>
        <w:t xml:space="preserve"> 月</w:t>
      </w:r>
      <w:r>
        <w:rPr>
          <w:rFonts w:hint="eastAsia"/>
          <w:u w:val="single"/>
          <w:lang w:val="en-US" w:eastAsia="zh-CN"/>
        </w:rPr>
        <w:t>22</w:t>
      </w:r>
      <w:r>
        <w:rPr>
          <w:rFonts w:hint="eastAsia"/>
          <w:u w:val="single"/>
        </w:rPr>
        <w:t xml:space="preserve"> 日 </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 xml:space="preserve"> 分</w:t>
      </w:r>
      <w:r>
        <w:rPr>
          <w:rFonts w:hint="eastAsia"/>
        </w:rPr>
        <w:t>（北京时间）。</w:t>
      </w:r>
    </w:p>
    <w:p w14:paraId="3BB90A53">
      <w:pPr>
        <w:pStyle w:val="8"/>
      </w:pPr>
      <w:bookmarkStart w:id="54" w:name="_Hlk130457395"/>
      <w:r>
        <w:rPr>
          <w:rFonts w:hint="eastAsia"/>
          <w:lang w:val="en-US" w:eastAsia="zh-CN"/>
        </w:rPr>
        <w:t>3</w:t>
      </w:r>
      <w:r>
        <w:rPr>
          <w:rFonts w:hint="eastAsia"/>
        </w:rPr>
        <w:t>.</w:t>
      </w:r>
      <w:r>
        <w:rPr>
          <w:rFonts w:hint="eastAsia"/>
          <w:color w:val="auto"/>
        </w:rPr>
        <w:t>递交方式：</w:t>
      </w:r>
      <w:bookmarkStart w:id="55" w:name="_Hlk89807823"/>
      <w:r>
        <w:rPr>
          <w:rFonts w:hint="eastAsia"/>
          <w:color w:val="auto"/>
          <w:lang w:val="en-US" w:eastAsia="zh-CN"/>
        </w:rPr>
        <w:t>供应商</w:t>
      </w:r>
      <w:r>
        <w:rPr>
          <w:rFonts w:hint="eastAsia"/>
          <w:color w:val="auto"/>
        </w:rPr>
        <w:t>通过</w:t>
      </w:r>
      <w:r>
        <w:rPr>
          <w:rFonts w:hint="eastAsia"/>
          <w:color w:val="auto"/>
          <w:lang w:eastAsia="zh-CN"/>
        </w:rPr>
        <w:t>一毂清风等投标人客户端</w:t>
      </w:r>
      <w:r>
        <w:rPr>
          <w:rFonts w:hint="eastAsia"/>
          <w:color w:val="auto"/>
        </w:rPr>
        <w:t>选择项目</w:t>
      </w:r>
      <w:r>
        <w:rPr>
          <w:rFonts w:hint="eastAsia"/>
          <w:color w:val="auto"/>
          <w:lang w:eastAsia="zh-CN"/>
        </w:rPr>
        <w:t>（</w:t>
      </w:r>
      <w:r>
        <w:rPr>
          <w:rFonts w:hint="eastAsia"/>
          <w:color w:val="auto"/>
        </w:rPr>
        <w:t>分包</w:t>
      </w:r>
      <w:r>
        <w:rPr>
          <w:rFonts w:hint="eastAsia"/>
          <w:color w:val="auto"/>
          <w:lang w:eastAsia="zh-CN"/>
        </w:rPr>
        <w:t>）</w:t>
      </w:r>
      <w:r>
        <w:rPr>
          <w:rFonts w:hint="eastAsia"/>
          <w:color w:val="auto"/>
        </w:rPr>
        <w:t>进入文件递交页面进行递交（上传）。</w:t>
      </w:r>
      <w:bookmarkEnd w:id="55"/>
    </w:p>
    <w:p w14:paraId="23D3AA76">
      <w:pPr>
        <w:pStyle w:val="8"/>
        <w:rPr>
          <w:lang w:val="hr-HR"/>
        </w:rPr>
      </w:pPr>
      <w:r>
        <w:rPr>
          <w:rFonts w:hint="eastAsia"/>
          <w:lang w:val="en-US" w:eastAsia="zh-CN"/>
        </w:rPr>
        <w:t>4</w:t>
      </w:r>
      <w:r>
        <w:rPr>
          <w:rFonts w:hint="eastAsia"/>
        </w:rPr>
        <w:t>.开标时间：</w:t>
      </w:r>
      <w:r>
        <w:rPr>
          <w:u w:val="single"/>
        </w:rPr>
        <w:t xml:space="preserve"> </w:t>
      </w:r>
      <w:r>
        <w:rPr>
          <w:rFonts w:hint="eastAsia"/>
          <w:u w:val="single"/>
          <w:lang w:val="en-US" w:eastAsia="zh-CN"/>
        </w:rPr>
        <w:t>2025</w:t>
      </w:r>
      <w:r>
        <w:rPr>
          <w:rFonts w:hint="eastAsia"/>
          <w:u w:val="single"/>
        </w:rPr>
        <w:t>年</w:t>
      </w:r>
      <w:r>
        <w:rPr>
          <w:rFonts w:hint="eastAsia"/>
          <w:u w:val="single"/>
          <w:lang w:val="en-US" w:eastAsia="zh-CN"/>
        </w:rPr>
        <w:t>9</w:t>
      </w:r>
      <w:r>
        <w:rPr>
          <w:rFonts w:hint="eastAsia"/>
          <w:u w:val="single"/>
        </w:rPr>
        <w:t xml:space="preserve"> 月</w:t>
      </w:r>
      <w:r>
        <w:rPr>
          <w:rFonts w:hint="eastAsia"/>
          <w:u w:val="single"/>
          <w:lang w:val="en-US" w:eastAsia="zh-CN"/>
        </w:rPr>
        <w:t>22</w:t>
      </w:r>
      <w:r>
        <w:rPr>
          <w:rFonts w:hint="eastAsia"/>
          <w:u w:val="single"/>
        </w:rPr>
        <w:t xml:space="preserve"> 日</w:t>
      </w:r>
      <w:r>
        <w:rPr>
          <w:rFonts w:hint="eastAsia"/>
          <w:u w:val="single"/>
          <w:lang w:val="en-US" w:eastAsia="zh-CN"/>
        </w:rPr>
        <w:t>9</w:t>
      </w:r>
      <w:r>
        <w:rPr>
          <w:rFonts w:hint="eastAsia"/>
          <w:u w:val="single"/>
        </w:rPr>
        <w:t xml:space="preserve"> 时 </w:t>
      </w:r>
      <w:r>
        <w:rPr>
          <w:rFonts w:hint="eastAsia"/>
          <w:u w:val="single"/>
          <w:lang w:val="en-US" w:eastAsia="zh-CN"/>
        </w:rPr>
        <w:t>00</w:t>
      </w:r>
      <w:r>
        <w:rPr>
          <w:rFonts w:hint="eastAsia"/>
          <w:u w:val="single"/>
        </w:rPr>
        <w:t>分</w:t>
      </w:r>
      <w:r>
        <w:rPr>
          <w:rFonts w:hint="eastAsia"/>
          <w:lang w:val="hr-HR"/>
        </w:rPr>
        <w:t>（北京时间）。</w:t>
      </w:r>
    </w:p>
    <w:p w14:paraId="6E3DE0F9">
      <w:pPr>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heme="minorBidi"/>
          <w:iCs/>
          <w:kern w:val="2"/>
          <w:sz w:val="24"/>
          <w:szCs w:val="22"/>
          <w:shd w:val="clear" w:color="auto" w:fill="FFFFFF" w:themeFill="background1"/>
          <w:lang w:val="en-US" w:eastAsia="zh-CN" w:bidi="ar-SA"/>
        </w:rPr>
      </w:pPr>
      <w:r>
        <w:rPr>
          <w:rFonts w:hint="eastAsia" w:ascii="宋体" w:hAnsi="宋体" w:eastAsia="宋体" w:cstheme="minorBidi"/>
          <w:iCs/>
          <w:kern w:val="2"/>
          <w:sz w:val="24"/>
          <w:szCs w:val="22"/>
          <w:shd w:val="clear" w:color="auto" w:fill="FFFFFF" w:themeFill="background1"/>
          <w:lang w:val="en-US" w:eastAsia="zh-CN" w:bidi="ar-SA"/>
        </w:rPr>
        <w:t>5.开标方式：供应商通过供应商客户端进入一毂清风系统开标大厅中进行远程解密开启。</w:t>
      </w:r>
    </w:p>
    <w:bookmarkEnd w:id="54"/>
    <w:p w14:paraId="669E402F">
      <w:pPr>
        <w:pStyle w:val="3"/>
        <w:numPr>
          <w:ilvl w:val="0"/>
          <w:numId w:val="2"/>
        </w:numPr>
      </w:pPr>
      <w:bookmarkStart w:id="56" w:name="_Toc109899414"/>
      <w:bookmarkStart w:id="57" w:name="_Toc109900252"/>
      <w:bookmarkStart w:id="58" w:name="_Toc140132749"/>
      <w:bookmarkStart w:id="59" w:name="_Toc163492816"/>
      <w:bookmarkStart w:id="60" w:name="_Toc109899833"/>
      <w:bookmarkStart w:id="61" w:name="_Toc155185864"/>
      <w:r>
        <w:rPr>
          <w:rFonts w:hint="eastAsia"/>
        </w:rPr>
        <w:t>公告期限</w:t>
      </w:r>
      <w:bookmarkEnd w:id="49"/>
      <w:bookmarkEnd w:id="50"/>
      <w:bookmarkEnd w:id="51"/>
      <w:bookmarkEnd w:id="52"/>
      <w:bookmarkEnd w:id="53"/>
      <w:bookmarkEnd w:id="56"/>
      <w:bookmarkEnd w:id="57"/>
      <w:bookmarkEnd w:id="58"/>
      <w:bookmarkEnd w:id="59"/>
      <w:bookmarkEnd w:id="60"/>
      <w:bookmarkEnd w:id="61"/>
    </w:p>
    <w:p w14:paraId="44B0DA3F">
      <w:pPr>
        <w:pStyle w:val="8"/>
      </w:pPr>
      <w:r>
        <w:rPr>
          <w:rFonts w:hint="eastAsia"/>
        </w:rPr>
        <w:t>自招标公告发布之日起5个工作日。</w:t>
      </w:r>
    </w:p>
    <w:p w14:paraId="1B2C348C">
      <w:pPr>
        <w:pStyle w:val="3"/>
        <w:numPr>
          <w:ilvl w:val="0"/>
          <w:numId w:val="2"/>
        </w:numPr>
      </w:pPr>
      <w:bookmarkStart w:id="62" w:name="_Toc35393635"/>
      <w:bookmarkStart w:id="63" w:name="_Toc109899834"/>
      <w:bookmarkStart w:id="64" w:name="_Toc140132750"/>
      <w:bookmarkStart w:id="65" w:name="_Toc155185865"/>
      <w:bookmarkStart w:id="66" w:name="_Toc109899415"/>
      <w:bookmarkStart w:id="67" w:name="_Toc163492817"/>
      <w:bookmarkStart w:id="68" w:name="_Toc44583634"/>
      <w:bookmarkStart w:id="69" w:name="_Toc35393804"/>
      <w:bookmarkStart w:id="70" w:name="_Toc109900253"/>
      <w:r>
        <w:rPr>
          <w:rFonts w:hint="eastAsia"/>
        </w:rPr>
        <w:t>其他补充事宜</w:t>
      </w:r>
      <w:bookmarkEnd w:id="62"/>
      <w:bookmarkEnd w:id="63"/>
      <w:bookmarkEnd w:id="64"/>
      <w:bookmarkEnd w:id="65"/>
      <w:bookmarkEnd w:id="66"/>
      <w:bookmarkEnd w:id="67"/>
      <w:bookmarkEnd w:id="68"/>
      <w:bookmarkEnd w:id="69"/>
      <w:bookmarkEnd w:id="70"/>
    </w:p>
    <w:p w14:paraId="24680FE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pPr>
      <w:bookmarkStart w:id="71" w:name="_Toc109899416"/>
      <w:bookmarkStart w:id="72" w:name="_Toc28359095"/>
      <w:bookmarkStart w:id="73" w:name="_Toc163492818"/>
      <w:bookmarkStart w:id="74" w:name="_Toc109899835"/>
      <w:bookmarkStart w:id="75" w:name="_Toc28359018"/>
      <w:bookmarkStart w:id="76" w:name="_Toc35393805"/>
      <w:bookmarkStart w:id="77" w:name="_Toc109900254"/>
      <w:bookmarkStart w:id="78" w:name="_Toc35393636"/>
      <w:bookmarkStart w:id="79" w:name="_Toc44583635"/>
      <w:bookmarkStart w:id="80" w:name="_Toc155185866"/>
      <w:bookmarkStart w:id="81" w:name="_Toc140132751"/>
      <w:r>
        <w:rPr>
          <w:rFonts w:hint="eastAsia" w:ascii="宋体" w:hAnsi="宋体" w:eastAsia="宋体" w:cs="宋体"/>
          <w:bCs/>
          <w:color w:val="000000" w:themeColor="text1"/>
          <w:sz w:val="24"/>
          <w:szCs w:val="24"/>
          <w:u w:val="none"/>
          <w:lang w:val="en-US" w:eastAsia="zh-CN"/>
          <w14:textFill>
            <w14:solidFill>
              <w14:schemeClr w14:val="tx1"/>
            </w14:solidFill>
          </w14:textFill>
        </w:rPr>
        <w:t>1、投标供应商应当在投标文件提交截止时间前，通过供应商客户端进入对应平台开标大厅，在线签到并准时参加开标活动，并在规定时间内完成投标文件解密、答疑澄清等。解密时间为代理机构发出解密提示后30分钟内，逾期未解密或者没有准时在线参加开标活动导致的一切后果由投标供应商自行承担。特别提示：投标供应商在线签到时，应如实准确的填写授权委托人的联系电话，开标当天请务必保证电话畅通。</w:t>
      </w:r>
    </w:p>
    <w:p w14:paraId="62ABD91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质疑：投标人认为招标（采购）文件、招标（采购）过程、中标或者成交结果使自己的权益受到损害的，可以在知道或者应知其权益受到损害之日起7个工作日内，通过电子交易平台及书面形式向代理机构提出质疑，逾期将不再受理。质疑提出时间以提供书面质疑书记载为准（通过邮寄、快递方式提出的，提出时间以邮寄件上的寄出邮戳时间、快递件上签注的寄出时间为准）。质疑时需按《政府采购质疑和投诉办法》（财政部令第94号）第十二条规定的内容提交书面质疑函一份并附相关证据材料，同时将质疑函电子文档传至邮箱：</w:t>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begin"/>
      </w:r>
      <w:r>
        <w:rPr>
          <w:rFonts w:hint="eastAsia" w:ascii="宋体" w:hAnsi="宋体" w:eastAsia="宋体" w:cs="宋体"/>
          <w:bCs/>
          <w:color w:val="000000" w:themeColor="text1"/>
          <w:sz w:val="24"/>
          <w:szCs w:val="24"/>
          <w:u w:val="none"/>
          <w:lang w:val="en-US" w:eastAsia="zh-CN"/>
          <w14:textFill>
            <w14:solidFill>
              <w14:schemeClr w14:val="tx1"/>
            </w14:solidFill>
          </w14:textFill>
        </w:rPr>
        <w:instrText xml:space="preserve"> HYPERLINK "mailto:1561474061@qq.com" </w:instrText>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separate"/>
      </w:r>
      <w:r>
        <w:rPr>
          <w:rFonts w:hint="eastAsia" w:ascii="宋体" w:hAnsi="宋体" w:eastAsia="宋体" w:cs="宋体"/>
          <w:bCs/>
          <w:color w:val="000000" w:themeColor="text1"/>
          <w:sz w:val="24"/>
          <w:szCs w:val="24"/>
          <w:u w:val="none"/>
          <w:lang w:val="en-US" w:eastAsia="zh-CN"/>
          <w14:textFill>
            <w14:solidFill>
              <w14:schemeClr w14:val="tx1"/>
            </w14:solidFill>
          </w14:textFill>
        </w:rPr>
        <w:t>1561474061@qq.com</w:t>
      </w:r>
      <w:r>
        <w:rPr>
          <w:rFonts w:hint="eastAsia" w:ascii="宋体" w:hAnsi="宋体" w:eastAsia="宋体" w:cs="宋体"/>
          <w:bCs/>
          <w:color w:val="000000" w:themeColor="text1"/>
          <w:sz w:val="24"/>
          <w:szCs w:val="24"/>
          <w:u w:val="none"/>
          <w:lang w:val="en-US" w:eastAsia="zh-CN"/>
          <w14:textFill>
            <w14:solidFill>
              <w14:schemeClr w14:val="tx1"/>
            </w14:solidFill>
          </w14:textFill>
        </w:rPr>
        <w:fldChar w:fldCharType="end"/>
      </w: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。如仅以邮寄、邮件形式发送且未告知采购人或代理机构，同时未取得代理机构的质疑受理回执的，为无效质疑。 </w:t>
      </w:r>
    </w:p>
    <w:p w14:paraId="3F83671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 xml:space="preserve">3、监督部门名称： 蕲春县财政局 地 址：蕲春县漕河镇漕河大道200号 电 话：0713-7225067 邮 箱：3324567347@qq.com </w:t>
      </w:r>
    </w:p>
    <w:p w14:paraId="3C15CB4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4、信息发布媒体：本次招标公告同时在《湖北省政府采购网》、《蕲春县公共资源交易网》和《蕲春县政府采购电子交易平台》（https://qc.hbncp.com.cn/#/home）》上发布。</w:t>
      </w:r>
    </w:p>
    <w:p w14:paraId="1243CA1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5、各投标供应商如有一毂清风电子招投标交易平台操作问题，可拨打服务电话咨询，联系电话400-112-9919，027-88660911。</w:t>
      </w:r>
    </w:p>
    <w:p w14:paraId="5E280D72">
      <w:pPr>
        <w:pStyle w:val="3"/>
        <w:numPr>
          <w:ilvl w:val="0"/>
          <w:numId w:val="2"/>
        </w:numPr>
      </w:pPr>
      <w:r>
        <w:t>联系</w:t>
      </w:r>
      <w:r>
        <w:rPr>
          <w:rFonts w:hint="eastAsia"/>
        </w:rPr>
        <w:t>方式</w:t>
      </w:r>
      <w:bookmarkEnd w:id="71"/>
      <w:bookmarkEnd w:id="72"/>
      <w:bookmarkEnd w:id="73"/>
      <w:bookmarkEnd w:id="74"/>
      <w:bookmarkEnd w:id="75"/>
      <w:bookmarkEnd w:id="76"/>
      <w:bookmarkEnd w:id="77"/>
      <w:bookmarkEnd w:id="78"/>
      <w:bookmarkEnd w:id="79"/>
      <w:bookmarkEnd w:id="80"/>
      <w:bookmarkEnd w:id="81"/>
    </w:p>
    <w:p w14:paraId="69AB71B0">
      <w:pPr>
        <w:pStyle w:val="8"/>
      </w:pPr>
      <w:bookmarkStart w:id="82" w:name="_Toc28359019"/>
      <w:bookmarkStart w:id="83" w:name="_Toc35393806"/>
      <w:bookmarkStart w:id="84" w:name="_Toc28359096"/>
      <w:bookmarkStart w:id="85" w:name="_Toc35393637"/>
      <w:r>
        <w:rPr>
          <w:rFonts w:hint="eastAsia"/>
        </w:rPr>
        <w:t>1.采购人信息</w:t>
      </w:r>
      <w:bookmarkEnd w:id="82"/>
      <w:bookmarkEnd w:id="83"/>
      <w:bookmarkEnd w:id="84"/>
      <w:bookmarkEnd w:id="85"/>
    </w:p>
    <w:p w14:paraId="02DDBC5B">
      <w:pPr>
        <w:pStyle w:val="8"/>
      </w:pPr>
      <w:r>
        <w:rPr>
          <w:rFonts w:hint="eastAsia"/>
        </w:rPr>
        <w:t>名称：</w:t>
      </w:r>
      <w:r>
        <w:rPr>
          <w:rFonts w:hint="eastAsia" w:cs="仿宋_GB2312"/>
          <w:szCs w:val="24"/>
          <w:u w:val="single"/>
          <w:lang w:eastAsia="zh-CN"/>
        </w:rPr>
        <w:t>蕲春县农业农村局</w:t>
      </w:r>
    </w:p>
    <w:p w14:paraId="7E7DB9FF">
      <w:pPr>
        <w:pStyle w:val="8"/>
      </w:pPr>
      <w:r>
        <w:rPr>
          <w:rFonts w:hint="eastAsia"/>
        </w:rPr>
        <w:t>地址：</w:t>
      </w:r>
      <w:r>
        <w:rPr>
          <w:rFonts w:hint="eastAsia" w:ascii="宋体" w:hAnsi="宋体" w:eastAsia="宋体" w:cs="仿宋_GB2312"/>
          <w:szCs w:val="24"/>
          <w:u w:val="single"/>
          <w:lang w:val="en-US" w:eastAsia="zh-CN"/>
        </w:rPr>
        <w:t>蕲春县漕河镇一路28号</w:t>
      </w:r>
    </w:p>
    <w:p w14:paraId="3D82F348">
      <w:pPr>
        <w:pStyle w:val="8"/>
        <w:rPr>
          <w:rFonts w:hint="eastAsia"/>
          <w:u w:val="single"/>
        </w:rPr>
      </w:pPr>
      <w:r>
        <w:rPr>
          <w:rFonts w:hint="eastAsia"/>
        </w:rPr>
        <w:t>联系方式：</w:t>
      </w:r>
      <w:bookmarkStart w:id="86" w:name="_Toc35393807"/>
      <w:bookmarkStart w:id="87" w:name="_Toc28359097"/>
      <w:bookmarkStart w:id="88" w:name="_Toc28359020"/>
      <w:bookmarkStart w:id="89" w:name="_Toc35393638"/>
      <w:r>
        <w:rPr>
          <w:rFonts w:hint="eastAsia"/>
          <w:u w:val="single"/>
        </w:rPr>
        <w:t>13971707339</w:t>
      </w:r>
    </w:p>
    <w:p w14:paraId="7B012787">
      <w:pPr>
        <w:pStyle w:val="8"/>
      </w:pPr>
      <w:r>
        <w:rPr>
          <w:rFonts w:hint="eastAsia"/>
        </w:rPr>
        <w:t>2.采购代理机构信息</w:t>
      </w:r>
      <w:bookmarkEnd w:id="86"/>
      <w:bookmarkEnd w:id="87"/>
      <w:bookmarkEnd w:id="88"/>
      <w:bookmarkEnd w:id="89"/>
    </w:p>
    <w:p w14:paraId="014FB868">
      <w:pPr>
        <w:pStyle w:val="8"/>
      </w:pPr>
      <w:r>
        <w:rPr>
          <w:rFonts w:hint="eastAsia"/>
        </w:rPr>
        <w:t>名称：</w:t>
      </w:r>
      <w:r>
        <w:rPr>
          <w:rFonts w:hint="eastAsia" w:hAnsi="宋体" w:cs="宋体"/>
          <w:sz w:val="24"/>
          <w:szCs w:val="24"/>
          <w:u w:val="single"/>
          <w:lang w:eastAsia="zh-CN"/>
        </w:rPr>
        <w:t>湖北宏世达工程咨询有限公司</w:t>
      </w:r>
    </w:p>
    <w:p w14:paraId="18F911C5">
      <w:pPr>
        <w:pStyle w:val="8"/>
        <w:rPr>
          <w:rFonts w:hint="eastAsia" w:hAnsi="宋体" w:cs="宋体"/>
          <w:sz w:val="24"/>
          <w:szCs w:val="24"/>
          <w:u w:val="single"/>
          <w:lang w:val="en-US" w:eastAsia="zh-CN"/>
        </w:rPr>
      </w:pPr>
      <w:r>
        <w:rPr>
          <w:rFonts w:hint="eastAsia"/>
        </w:rPr>
        <w:t>地址：</w:t>
      </w:r>
      <w:r>
        <w:rPr>
          <w:rFonts w:hint="eastAsia" w:cs="宋体"/>
          <w:sz w:val="24"/>
          <w:szCs w:val="24"/>
          <w:u w:val="single"/>
          <w:lang w:val="en-US" w:eastAsia="zh-CN"/>
        </w:rPr>
        <w:t>蕲春县夏漕社区一组上王楼三小区一号</w:t>
      </w:r>
    </w:p>
    <w:p w14:paraId="6DA60809">
      <w:pPr>
        <w:pStyle w:val="8"/>
      </w:pPr>
      <w:r>
        <w:rPr>
          <w:rFonts w:hint="eastAsia"/>
        </w:rPr>
        <w:t>联系方式：</w:t>
      </w:r>
      <w:r>
        <w:rPr>
          <w:rFonts w:hint="eastAsia" w:cs="仿宋_GB2312"/>
          <w:szCs w:val="24"/>
          <w:u w:val="single"/>
          <w:lang w:val="en-US" w:eastAsia="zh-CN"/>
        </w:rPr>
        <w:t>15327707288</w:t>
      </w:r>
    </w:p>
    <w:p w14:paraId="44E99AB7">
      <w:pPr>
        <w:pStyle w:val="8"/>
      </w:pPr>
      <w:bookmarkStart w:id="90" w:name="_Toc28359098"/>
      <w:bookmarkStart w:id="91" w:name="_Toc28359021"/>
      <w:bookmarkStart w:id="92" w:name="_Toc35393808"/>
      <w:bookmarkStart w:id="93" w:name="_Toc35393639"/>
      <w:r>
        <w:rPr>
          <w:rFonts w:hint="eastAsia"/>
        </w:rPr>
        <w:t>3.项目联系方式</w:t>
      </w:r>
      <w:bookmarkEnd w:id="90"/>
      <w:bookmarkEnd w:id="91"/>
      <w:bookmarkEnd w:id="92"/>
      <w:bookmarkEnd w:id="93"/>
    </w:p>
    <w:p w14:paraId="742C27AE">
      <w:pPr>
        <w:pStyle w:val="8"/>
        <w:rPr>
          <w:rFonts w:hint="default" w:eastAsia="宋体"/>
          <w:lang w:val="en-US" w:eastAsia="zh-CN"/>
        </w:rPr>
      </w:pPr>
      <w:r>
        <w:rPr>
          <w:rFonts w:hint="eastAsia"/>
        </w:rPr>
        <w:t>项目联系人：</w:t>
      </w:r>
      <w:r>
        <w:rPr>
          <w:rFonts w:hint="eastAsia"/>
          <w:u w:val="single"/>
          <w:lang w:val="en-US" w:eastAsia="zh-CN"/>
        </w:rPr>
        <w:t>田女士</w:t>
      </w:r>
    </w:p>
    <w:p w14:paraId="0042C27D">
      <w:pPr>
        <w:pStyle w:val="8"/>
        <w:rPr>
          <w:u w:val="single"/>
        </w:rPr>
      </w:pPr>
      <w:r>
        <w:rPr>
          <w:rFonts w:hint="eastAsia"/>
        </w:rPr>
        <w:t>电话：</w:t>
      </w:r>
      <w:r>
        <w:rPr>
          <w:rFonts w:hint="eastAsia" w:cs="仿宋_GB2312"/>
          <w:szCs w:val="24"/>
          <w:u w:val="single"/>
          <w:lang w:val="en-US" w:eastAsia="zh-CN"/>
        </w:rPr>
        <w:t>15327707288</w:t>
      </w:r>
    </w:p>
    <w:p w14:paraId="6F858E81">
      <w:pPr>
        <w:pStyle w:val="8"/>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C4738"/>
    <w:multiLevelType w:val="singleLevel"/>
    <w:tmpl w:val="A58C4738"/>
    <w:lvl w:ilvl="0" w:tentative="0">
      <w:start w:val="1"/>
      <w:numFmt w:val="decimal"/>
      <w:lvlText w:val="%1."/>
      <w:lvlJc w:val="left"/>
      <w:pPr>
        <w:tabs>
          <w:tab w:val="left" w:pos="312"/>
        </w:tabs>
      </w:pPr>
    </w:lvl>
  </w:abstractNum>
  <w:abstractNum w:abstractNumId="1">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7B6378"/>
    <w:multiLevelType w:val="multilevel"/>
    <w:tmpl w:val="447B6378"/>
    <w:lvl w:ilvl="0" w:tentative="0">
      <w:start w:val="1"/>
      <w:numFmt w:val="decimal"/>
      <w:pStyle w:val="9"/>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WEyODc2YzM1NGJlNzFhNzFjNTBkOGQ4M2ViYjAifQ=="/>
  </w:docVars>
  <w:rsids>
    <w:rsidRoot w:val="47CA3399"/>
    <w:rsid w:val="01877B89"/>
    <w:rsid w:val="0DFF3918"/>
    <w:rsid w:val="17081314"/>
    <w:rsid w:val="1B141A82"/>
    <w:rsid w:val="1D6A3A21"/>
    <w:rsid w:val="30F41689"/>
    <w:rsid w:val="33770F5C"/>
    <w:rsid w:val="389B56ED"/>
    <w:rsid w:val="38B13162"/>
    <w:rsid w:val="446C2633"/>
    <w:rsid w:val="47CA3399"/>
    <w:rsid w:val="5D0900B4"/>
    <w:rsid w:val="6EE01E62"/>
    <w:rsid w:val="782D7408"/>
    <w:rsid w:val="7ABC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99"/>
    <w:rPr>
      <w:rFonts w:ascii="宋体" w:hAnsi="Courier New"/>
      <w:szCs w:val="21"/>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正文缩进2"/>
    <w:basedOn w:val="1"/>
    <w:autoRedefine/>
    <w:qFormat/>
    <w:uiPriority w:val="0"/>
    <w:pPr>
      <w:wordWrap w:val="0"/>
      <w:ind w:firstLine="480"/>
    </w:pPr>
    <w:rPr>
      <w:iCs/>
      <w:shd w:val="clear" w:color="auto" w:fill="FFFFFF" w:themeFill="background1"/>
      <w:lang w:val="zh-CN"/>
    </w:rPr>
  </w:style>
  <w:style w:type="paragraph" w:styleId="9">
    <w:name w:val="List Paragraph"/>
    <w:basedOn w:val="1"/>
    <w:autoRedefine/>
    <w:qFormat/>
    <w:uiPriority w:val="34"/>
    <w:pPr>
      <w:numPr>
        <w:ilvl w:val="0"/>
        <w:numId w:val="1"/>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2164</Words>
  <Characters>2467</Characters>
  <Lines>0</Lines>
  <Paragraphs>0</Paragraphs>
  <TotalTime>289</TotalTime>
  <ScaleCrop>false</ScaleCrop>
  <LinksUpToDate>false</LinksUpToDate>
  <CharactersWithSpaces>2519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2024-08-27T00:50:00Z</dcterms:created>
  <dc:creator>风雨彩虹</dc:creator>
  <cp:lastModifiedBy>风雨彩虹</cp:lastModifiedBy>
  <dcterms:modified xsi:type="dcterms:W3CDTF">2025-09-01T08:37:38Z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C60D77E42EB94660BDAF44D0DE82982A_11</vt:lpwstr>
  </property>
  <property fmtid="{D5CDD505-2E9C-101B-9397-08002B2CF9AE}" pid="4" name="KSOTemplateDocerSaveRecord">
    <vt:lpwstr>eyJoZGlkIjoiZTdkYWEyODc2YzM1NGJlNzFhNzFjNTBkOGQ4M2ViYjAiLCJ1c2VySWQiOiI5ODg4MTM4ODYifQ==</vt:lpwstr>
  </property>
</Properties>
</file>