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65FF">
      <w:pPr>
        <w:pStyle w:val="2"/>
        <w:numPr>
          <w:ilvl w:val="0"/>
          <w:numId w:val="1"/>
        </w:numPr>
        <w:rPr>
          <w:sz w:val="36"/>
          <w:szCs w:val="36"/>
        </w:rPr>
      </w:pPr>
      <w:bookmarkStart w:id="0" w:name="_Toc163493599"/>
      <w:bookmarkStart w:id="1" w:name="_Toc11411"/>
      <w:r>
        <w:rPr>
          <w:rFonts w:hint="eastAsia"/>
          <w:sz w:val="36"/>
          <w:szCs w:val="36"/>
        </w:rPr>
        <w:t>竞争性磋商</w:t>
      </w:r>
      <w:bookmarkEnd w:id="0"/>
      <w:r>
        <w:rPr>
          <w:rFonts w:hint="eastAsia"/>
          <w:sz w:val="36"/>
          <w:szCs w:val="36"/>
          <w:lang w:eastAsia="zh-CN"/>
        </w:rPr>
        <w:t>邀请</w:t>
      </w:r>
      <w:bookmarkEnd w:id="1"/>
    </w:p>
    <w:p w14:paraId="23673D3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cs="仿宋_GB2312"/>
          <w:szCs w:val="24"/>
          <w:highlight w:val="none"/>
          <w:u w:val="none"/>
          <w:lang w:val="en-US" w:eastAsia="zh-CN"/>
        </w:rPr>
      </w:pPr>
      <w:r>
        <w:rPr>
          <w:rFonts w:hint="eastAsia" w:cs="仿宋_GB2312"/>
          <w:szCs w:val="24"/>
          <w:highlight w:val="none"/>
          <w:u w:val="none"/>
          <w:lang w:val="en-US" w:eastAsia="zh-CN"/>
        </w:rPr>
        <w:t>【项目概况】</w:t>
      </w:r>
    </w:p>
    <w:p w14:paraId="78382DB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240" w:firstLineChars="100"/>
        <w:textAlignment w:val="auto"/>
        <w:rPr>
          <w:b w:val="0"/>
          <w:bCs w:val="0"/>
          <w:sz w:val="24"/>
          <w:szCs w:val="22"/>
          <w:highlight w:val="none"/>
          <w:u w:val="none"/>
        </w:rPr>
      </w:pPr>
      <w:r>
        <w:rPr>
          <w:rFonts w:hint="eastAsia"/>
          <w:sz w:val="24"/>
          <w:szCs w:val="24"/>
          <w:lang w:eastAsia="zh-CN"/>
        </w:rPr>
        <w:t>蕲春县人民医院污水处理站及在线监测系统升级改造项目</w:t>
      </w:r>
      <w:r>
        <w:rPr>
          <w:rFonts w:hint="eastAsia" w:cs="仿宋_GB2312"/>
          <w:szCs w:val="24"/>
          <w:highlight w:val="none"/>
          <w:u w:val="none"/>
          <w:lang w:val="en-US" w:eastAsia="zh-CN"/>
        </w:rPr>
        <w:t>的潜在供应商应在湖北省政府采购电子交易数据汇聚平台（网址：https://czt.hubei.gov.cn/zchj/user</w:t>
      </w:r>
      <w:r>
        <w:rPr>
          <w:rFonts w:hint="eastAsia" w:asciiTheme="minorEastAsia" w:hAnsiTheme="minorEastAsia" w:eastAsiaTheme="minorEastAsia"/>
          <w:b w:val="0"/>
          <w:bCs w:val="0"/>
          <w:sz w:val="24"/>
          <w:szCs w:val="22"/>
          <w:highlight w:val="none"/>
          <w:u w:val="none"/>
        </w:rPr>
        <w:t>）</w:t>
      </w:r>
      <w:r>
        <w:rPr>
          <w:rFonts w:hint="eastAsia" w:cs="仿宋_GB2312"/>
          <w:szCs w:val="24"/>
          <w:highlight w:val="none"/>
          <w:u w:val="none"/>
          <w:lang w:val="en-US" w:eastAsia="zh-CN"/>
        </w:rPr>
        <w:t>或供应商客户端获取采购文件，并于</w:t>
      </w:r>
      <w:r>
        <w:rPr>
          <w:rFonts w:asciiTheme="minorEastAsia" w:hAnsiTheme="minorEastAsia" w:eastAsiaTheme="minorEastAsia"/>
          <w:b w:val="0"/>
          <w:bCs w:val="0"/>
          <w:color w:val="auto"/>
          <w:sz w:val="24"/>
          <w:szCs w:val="22"/>
          <w:highlight w:val="none"/>
          <w:u w:val="none"/>
        </w:rPr>
        <w:t xml:space="preserve"> </w:t>
      </w:r>
      <w:r>
        <w:rPr>
          <w:rFonts w:hint="eastAsia" w:cs="仿宋_GB2312"/>
          <w:szCs w:val="24"/>
          <w:highlight w:val="none"/>
          <w:u w:val="none"/>
          <w:lang w:val="en-US" w:eastAsia="zh-CN"/>
        </w:rPr>
        <w:t>2025年08月19日09点 00 分</w:t>
      </w:r>
      <w:r>
        <w:rPr>
          <w:rFonts w:hint="eastAsia" w:asciiTheme="minorEastAsia" w:hAnsiTheme="minorEastAsia" w:eastAsiaTheme="minorEastAsia"/>
          <w:b w:val="0"/>
          <w:bCs w:val="0"/>
          <w:color w:val="auto"/>
          <w:sz w:val="24"/>
          <w:szCs w:val="22"/>
          <w:highlight w:val="none"/>
          <w:u w:val="none"/>
        </w:rPr>
        <w:t>（</w:t>
      </w:r>
      <w:r>
        <w:rPr>
          <w:rFonts w:hint="eastAsia" w:cs="仿宋_GB2312"/>
          <w:szCs w:val="24"/>
          <w:highlight w:val="none"/>
          <w:u w:val="none"/>
          <w:lang w:val="en-US" w:eastAsia="zh-CN"/>
        </w:rPr>
        <w:t>北京时间</w:t>
      </w:r>
      <w:r>
        <w:rPr>
          <w:rFonts w:hint="eastAsia" w:asciiTheme="minorEastAsia" w:hAnsiTheme="minorEastAsia" w:eastAsiaTheme="minorEastAsia"/>
          <w:b w:val="0"/>
          <w:bCs w:val="0"/>
          <w:color w:val="auto"/>
          <w:sz w:val="24"/>
          <w:szCs w:val="22"/>
          <w:highlight w:val="none"/>
          <w:u w:val="none"/>
        </w:rPr>
        <w:t>）</w:t>
      </w:r>
      <w:r>
        <w:rPr>
          <w:rFonts w:hint="eastAsia" w:cs="仿宋_GB2312"/>
          <w:szCs w:val="24"/>
          <w:highlight w:val="none"/>
          <w:u w:val="none"/>
          <w:lang w:val="en-US" w:eastAsia="zh-CN"/>
        </w:rPr>
        <w:t>前提交响应文件</w:t>
      </w:r>
      <w:r>
        <w:rPr>
          <w:rFonts w:hint="eastAsia" w:asciiTheme="minorEastAsia" w:hAnsiTheme="minorEastAsia" w:eastAsiaTheme="minorEastAsia"/>
          <w:b w:val="0"/>
          <w:bCs w:val="0"/>
          <w:color w:val="auto"/>
          <w:sz w:val="24"/>
          <w:szCs w:val="22"/>
          <w:highlight w:val="none"/>
          <w:u w:val="none"/>
        </w:rPr>
        <w:t>。</w:t>
      </w:r>
    </w:p>
    <w:p w14:paraId="5B1FC5DC">
      <w:pPr>
        <w:pStyle w:val="3"/>
        <w:keepNext w:val="0"/>
        <w:keepLines w:val="0"/>
        <w:widowControl/>
        <w:suppressLineNumbers w:val="0"/>
        <w:rPr>
          <w:rFonts w:hint="eastAsia" w:ascii="FAABAD + SimSun" w:hAnsi="FAABAD + SimSun" w:cs="FAABAD + SimSun"/>
          <w:b/>
          <w:bCs/>
          <w:color w:val="000000"/>
          <w:sz w:val="27"/>
          <w:szCs w:val="27"/>
          <w:highlight w:val="none"/>
          <w:lang w:eastAsia="zh-CN"/>
        </w:rPr>
      </w:pPr>
      <w:bookmarkStart w:id="2" w:name="_Toc29219"/>
      <w:bookmarkStart w:id="3" w:name="_Toc109900359"/>
      <w:bookmarkStart w:id="4" w:name="_Toc109899521"/>
      <w:bookmarkStart w:id="5" w:name="_Toc109899940"/>
      <w:bookmarkStart w:id="6" w:name="_Toc163493600"/>
      <w:bookmarkStart w:id="7" w:name="_Toc109897422"/>
      <w:bookmarkStart w:id="8" w:name="_Hlk158131820"/>
      <w:bookmarkStart w:id="9" w:name="_Hlk517968013"/>
      <w:r>
        <w:rPr>
          <w:rFonts w:hint="eastAsia" w:ascii="FAABAD + SimSun" w:hAnsi="FAABAD + SimSun" w:cs="FAABAD + SimSun"/>
          <w:b/>
          <w:bCs/>
          <w:color w:val="000000"/>
          <w:sz w:val="27"/>
          <w:szCs w:val="27"/>
          <w:highlight w:val="none"/>
          <w:lang w:eastAsia="zh-CN"/>
        </w:rPr>
        <w:t>一、项目基本情况</w:t>
      </w:r>
      <w:bookmarkEnd w:id="2"/>
      <w:bookmarkEnd w:id="3"/>
      <w:bookmarkEnd w:id="4"/>
      <w:bookmarkEnd w:id="5"/>
      <w:bookmarkEnd w:id="6"/>
      <w:bookmarkEnd w:id="7"/>
    </w:p>
    <w:p w14:paraId="2DEC6EC7">
      <w:pPr>
        <w:rPr>
          <w:rFonts w:hint="default" w:cs="仿宋_GB2312"/>
          <w:highlight w:val="none"/>
          <w:u w:val="none"/>
          <w:lang w:val="en-US"/>
        </w:rPr>
      </w:pPr>
      <w:r>
        <w:rPr>
          <w:rFonts w:hint="eastAsia" w:cs="仿宋_GB2312"/>
          <w:highlight w:val="none"/>
          <w:u w:val="none"/>
        </w:rPr>
        <w:t>1</w:t>
      </w:r>
      <w:r>
        <w:rPr>
          <w:rFonts w:cs="仿宋_GB2312"/>
          <w:highlight w:val="none"/>
          <w:u w:val="none"/>
        </w:rPr>
        <w:t>.</w:t>
      </w:r>
      <w:r>
        <w:rPr>
          <w:rFonts w:hint="eastAsia" w:cs="仿宋_GB2312"/>
          <w:highlight w:val="none"/>
          <w:u w:val="none"/>
        </w:rPr>
        <w:t>采购计划备案号：421126-2025-01162</w:t>
      </w:r>
    </w:p>
    <w:p w14:paraId="622B0413">
      <w:pPr>
        <w:rPr>
          <w:rFonts w:hint="eastAsia" w:cs="仿宋_GB2312"/>
          <w:highlight w:val="none"/>
          <w:u w:val="none"/>
          <w:lang w:val="en-US" w:eastAsia="zh-CN"/>
        </w:rPr>
      </w:pPr>
      <w:r>
        <w:rPr>
          <w:rFonts w:hint="eastAsia" w:cs="仿宋_GB2312"/>
          <w:highlight w:val="none"/>
          <w:u w:val="none"/>
        </w:rPr>
        <w:t>2</w:t>
      </w:r>
      <w:r>
        <w:rPr>
          <w:rFonts w:cs="仿宋_GB2312"/>
          <w:highlight w:val="none"/>
          <w:u w:val="none"/>
        </w:rPr>
        <w:t>.</w:t>
      </w:r>
      <w:r>
        <w:rPr>
          <w:rFonts w:hint="eastAsia" w:cs="仿宋_GB2312"/>
          <w:highlight w:val="none"/>
          <w:u w:val="none"/>
        </w:rPr>
        <w:t>项目编号：</w:t>
      </w:r>
      <w:r>
        <w:rPr>
          <w:rFonts w:hint="eastAsia" w:cs="仿宋_GB2312"/>
          <w:highlight w:val="none"/>
          <w:u w:val="none"/>
          <w:lang w:val="zh-CN" w:eastAsia="zh-CN"/>
        </w:rPr>
        <w:t>Z</w:t>
      </w:r>
      <w:r>
        <w:rPr>
          <w:rFonts w:hint="eastAsia" w:cs="仿宋_GB2312"/>
          <w:highlight w:val="none"/>
          <w:u w:val="none"/>
          <w:lang w:val="en-US" w:eastAsia="zh-CN"/>
        </w:rPr>
        <w:t>HR</w:t>
      </w:r>
      <w:r>
        <w:rPr>
          <w:rFonts w:hint="eastAsia" w:cs="仿宋_GB2312"/>
          <w:highlight w:val="none"/>
          <w:u w:val="none"/>
          <w:lang w:val="zh-CN" w:eastAsia="zh-CN"/>
        </w:rPr>
        <w:t>2025</w:t>
      </w:r>
      <w:r>
        <w:rPr>
          <w:rFonts w:hint="eastAsia" w:cs="仿宋_GB2312"/>
          <w:highlight w:val="none"/>
          <w:u w:val="none"/>
          <w:lang w:val="en-US" w:eastAsia="zh-CN"/>
        </w:rPr>
        <w:t>0729</w:t>
      </w:r>
    </w:p>
    <w:p w14:paraId="582C75CA">
      <w:pPr>
        <w:spacing w:line="440" w:lineRule="exact"/>
        <w:ind w:right="21"/>
        <w:rPr>
          <w:rFonts w:hint="eastAsia"/>
          <w:highlight w:val="none"/>
          <w:u w:val="none"/>
          <w:lang w:val="en-US" w:eastAsia="zh-CN"/>
        </w:rPr>
      </w:pPr>
      <w:r>
        <w:rPr>
          <w:rFonts w:cs="仿宋_GB2312"/>
          <w:highlight w:val="none"/>
          <w:u w:val="none"/>
        </w:rPr>
        <w:t>3.</w:t>
      </w:r>
      <w:r>
        <w:rPr>
          <w:rFonts w:hint="eastAsia" w:cs="仿宋_GB2312"/>
          <w:highlight w:val="none"/>
          <w:u w:val="none"/>
        </w:rPr>
        <w:t>项目名称：</w:t>
      </w:r>
      <w:r>
        <w:rPr>
          <w:rFonts w:hint="eastAsia"/>
          <w:sz w:val="24"/>
          <w:szCs w:val="24"/>
          <w:lang w:eastAsia="zh-CN"/>
        </w:rPr>
        <w:t>蕲春县人民医院污水处理站及在线监测系统升级改造项目</w:t>
      </w:r>
      <w:r>
        <w:rPr>
          <w:rFonts w:hint="eastAsia"/>
          <w:highlight w:val="none"/>
          <w:u w:val="none"/>
          <w:lang w:val="en-US" w:eastAsia="zh-CN"/>
        </w:rPr>
        <w:t xml:space="preserve">    </w:t>
      </w:r>
      <w:r>
        <w:rPr>
          <w:rFonts w:hint="eastAsia"/>
          <w:highlight w:val="none"/>
          <w:u w:val="none"/>
          <w:lang w:val="hr-HR" w:eastAsia="zh-CN"/>
        </w:rPr>
        <w:t xml:space="preserve"> </w:t>
      </w:r>
    </w:p>
    <w:p w14:paraId="444CDC18">
      <w:pPr>
        <w:spacing w:line="440" w:lineRule="exact"/>
        <w:ind w:right="21"/>
        <w:rPr>
          <w:rFonts w:hint="eastAsia"/>
          <w:highlight w:val="none"/>
          <w:u w:val="none"/>
          <w:lang w:val="en-US" w:eastAsia="zh-CN"/>
        </w:rPr>
      </w:pPr>
      <w:r>
        <w:rPr>
          <w:rFonts w:hint="eastAsia"/>
          <w:highlight w:val="none"/>
          <w:u w:val="none"/>
          <w:lang w:val="en-US" w:eastAsia="zh-CN"/>
        </w:rPr>
        <w:t>4.采购方式：竞争性磋商</w:t>
      </w:r>
    </w:p>
    <w:p w14:paraId="2C0F932D">
      <w:pPr>
        <w:rPr>
          <w:rFonts w:hint="eastAsia" w:cs="仿宋_GB2312"/>
          <w:color w:val="auto"/>
          <w:szCs w:val="24"/>
          <w:highlight w:val="none"/>
          <w:u w:val="none"/>
          <w:lang w:val="en-US" w:eastAsia="zh-CN"/>
        </w:rPr>
      </w:pPr>
      <w:r>
        <w:rPr>
          <w:rFonts w:cs="仿宋_GB2312"/>
          <w:color w:val="auto"/>
          <w:highlight w:val="none"/>
          <w:u w:val="none"/>
        </w:rPr>
        <w:t>5.</w:t>
      </w:r>
      <w:r>
        <w:rPr>
          <w:rFonts w:hint="eastAsia" w:cs="仿宋_GB2312"/>
          <w:color w:val="auto"/>
          <w:highlight w:val="none"/>
          <w:u w:val="none"/>
        </w:rPr>
        <w:t>预算金额：</w:t>
      </w:r>
      <w:r>
        <w:rPr>
          <w:rFonts w:hint="eastAsia"/>
          <w:sz w:val="24"/>
          <w:szCs w:val="24"/>
          <w:lang w:val="en-US" w:eastAsia="zh-CN"/>
        </w:rPr>
        <w:t>634024.54</w:t>
      </w:r>
      <w:r>
        <w:rPr>
          <w:rFonts w:hint="eastAsia"/>
          <w:sz w:val="24"/>
          <w:szCs w:val="24"/>
        </w:rPr>
        <w:t>元</w:t>
      </w:r>
    </w:p>
    <w:p w14:paraId="29ED7763">
      <w:pPr>
        <w:rPr>
          <w:rFonts w:hint="eastAsia" w:eastAsia="宋体" w:cs="仿宋_GB2312"/>
          <w:color w:val="auto"/>
          <w:highlight w:val="none"/>
          <w:u w:val="none"/>
          <w:lang w:eastAsia="zh-CN"/>
        </w:rPr>
      </w:pPr>
      <w:r>
        <w:rPr>
          <w:rFonts w:cs="仿宋_GB2312"/>
          <w:color w:val="auto"/>
          <w:highlight w:val="none"/>
          <w:u w:val="none"/>
        </w:rPr>
        <w:t>6.</w:t>
      </w:r>
      <w:r>
        <w:rPr>
          <w:rFonts w:hint="eastAsia" w:cs="仿宋_GB2312"/>
          <w:color w:val="auto"/>
          <w:highlight w:val="none"/>
          <w:u w:val="none"/>
        </w:rPr>
        <w:t>最高限价</w:t>
      </w:r>
      <w:r>
        <w:rPr>
          <w:rFonts w:hint="eastAsia" w:cs="仿宋_GB2312"/>
          <w:color w:val="auto"/>
          <w:highlight w:val="none"/>
          <w:u w:val="none"/>
          <w:lang w:eastAsia="zh-CN"/>
        </w:rPr>
        <w:t>：</w:t>
      </w:r>
      <w:r>
        <w:rPr>
          <w:rFonts w:hint="eastAsia"/>
          <w:sz w:val="24"/>
          <w:szCs w:val="24"/>
          <w:lang w:val="en-US" w:eastAsia="zh-CN"/>
        </w:rPr>
        <w:t>634024.54</w:t>
      </w:r>
      <w:r>
        <w:rPr>
          <w:rFonts w:hint="eastAsia"/>
          <w:sz w:val="24"/>
          <w:szCs w:val="24"/>
        </w:rPr>
        <w:t>元，超过最高限价报价无效</w:t>
      </w:r>
      <w:r>
        <w:rPr>
          <w:rFonts w:hint="eastAsia"/>
          <w:sz w:val="24"/>
          <w:szCs w:val="24"/>
          <w:lang w:eastAsia="zh-CN"/>
        </w:rPr>
        <w:t>。</w:t>
      </w:r>
    </w:p>
    <w:p w14:paraId="0A0AAF61">
      <w:pPr>
        <w:spacing w:line="440" w:lineRule="exact"/>
        <w:ind w:right="21"/>
        <w:rPr>
          <w:rFonts w:cs="仿宋_GB2312"/>
          <w:highlight w:val="none"/>
          <w:u w:val="none"/>
        </w:rPr>
      </w:pPr>
      <w:r>
        <w:rPr>
          <w:rFonts w:cs="仿宋_GB2312"/>
          <w:highlight w:val="none"/>
          <w:u w:val="none"/>
        </w:rPr>
        <w:t>7.</w:t>
      </w:r>
      <w:r>
        <w:rPr>
          <w:rFonts w:hint="eastAsia" w:cs="仿宋_GB2312"/>
          <w:highlight w:val="none"/>
          <w:u w:val="none"/>
        </w:rPr>
        <w:t>采购需求：</w:t>
      </w:r>
      <w:r>
        <w:rPr>
          <w:rFonts w:hint="eastAsia"/>
          <w:sz w:val="24"/>
          <w:szCs w:val="24"/>
          <w:lang w:eastAsia="zh-CN"/>
        </w:rPr>
        <w:t>蕲春县人民医院污水处理站及在线监测系统升级改造项目</w:t>
      </w:r>
      <w:r>
        <w:rPr>
          <w:rFonts w:hint="eastAsia" w:cs="仿宋_GB2312"/>
          <w:szCs w:val="24"/>
          <w:highlight w:val="none"/>
          <w:u w:val="none"/>
          <w:lang w:val="en-US" w:eastAsia="zh-CN"/>
        </w:rPr>
        <w:t>，</w:t>
      </w:r>
      <w:r>
        <w:rPr>
          <w:rFonts w:hint="eastAsia" w:ascii="宋体" w:hAnsi="宋体" w:cs="����"/>
          <w:kern w:val="0"/>
          <w:sz w:val="24"/>
          <w:szCs w:val="24"/>
        </w:rPr>
        <w:t>包含</w:t>
      </w:r>
      <w:r>
        <w:rPr>
          <w:rFonts w:hint="eastAsia" w:ascii="宋体" w:hAnsi="宋体" w:cs="宋体"/>
          <w:bCs/>
          <w:kern w:val="0"/>
          <w:sz w:val="24"/>
          <w:szCs w:val="24"/>
        </w:rPr>
        <w:t>污水处理站生化系统，在线系统，除臭系统等建设改造，工艺设备、材料购置、安装、调试、培训、保修等交钥匙工程,且保证出水达标排放。</w:t>
      </w:r>
    </w:p>
    <w:p w14:paraId="519D5839">
      <w:pPr>
        <w:widowControl/>
        <w:spacing w:line="480" w:lineRule="exact"/>
        <w:ind w:right="-389" w:rightChars="-162"/>
        <w:jc w:val="left"/>
        <w:textAlignment w:val="baseline"/>
        <w:rPr>
          <w:rFonts w:cs="仿宋_GB2312"/>
          <w:highlight w:val="none"/>
          <w:u w:val="none"/>
        </w:rPr>
      </w:pPr>
      <w:r>
        <w:rPr>
          <w:rFonts w:cs="仿宋_GB2312"/>
          <w:color w:val="auto"/>
          <w:highlight w:val="none"/>
          <w:u w:val="none"/>
        </w:rPr>
        <w:t>8.</w:t>
      </w:r>
      <w:r>
        <w:rPr>
          <w:rFonts w:hint="eastAsia" w:cs="仿宋_GB2312"/>
          <w:color w:val="auto"/>
          <w:highlight w:val="none"/>
          <w:u w:val="none"/>
        </w:rPr>
        <w:t>合同履行期限：</w:t>
      </w:r>
      <w:r>
        <w:rPr>
          <w:rFonts w:hint="eastAsia" w:cs="仿宋_GB2312"/>
          <w:color w:val="auto"/>
          <w:highlight w:val="none"/>
          <w:u w:val="none"/>
          <w:lang w:val="en-US" w:eastAsia="zh-CN"/>
        </w:rPr>
        <w:t>60日历天</w:t>
      </w:r>
      <w:r>
        <w:rPr>
          <w:rFonts w:hint="eastAsia"/>
          <w:color w:val="auto"/>
          <w:highlight w:val="none"/>
          <w:u w:val="none"/>
          <w:lang w:eastAsia="zh-CN"/>
        </w:rPr>
        <w:t>；</w:t>
      </w:r>
      <w:r>
        <w:rPr>
          <w:rFonts w:hint="eastAsia" w:ascii="宋体" w:hAnsi="宋体" w:cs="宋体"/>
          <w:bCs/>
          <w:kern w:val="0"/>
          <w:sz w:val="24"/>
          <w:szCs w:val="24"/>
          <w:highlight w:val="none"/>
        </w:rPr>
        <w:t>质保期：</w:t>
      </w:r>
      <w:r>
        <w:rPr>
          <w:rFonts w:ascii="宋体" w:hAnsi="宋体" w:cs="宋体"/>
          <w:bCs/>
          <w:kern w:val="0"/>
          <w:sz w:val="24"/>
          <w:szCs w:val="24"/>
          <w:highlight w:val="none"/>
        </w:rPr>
        <w:t>1</w:t>
      </w:r>
      <w:r>
        <w:rPr>
          <w:rFonts w:hint="eastAsia" w:ascii="宋体" w:hAnsi="宋体" w:cs="宋体"/>
          <w:bCs/>
          <w:kern w:val="0"/>
          <w:sz w:val="24"/>
          <w:szCs w:val="24"/>
          <w:highlight w:val="none"/>
        </w:rPr>
        <w:t>年</w:t>
      </w:r>
      <w:r>
        <w:rPr>
          <w:rFonts w:hint="eastAsia"/>
          <w:color w:val="auto"/>
          <w:highlight w:val="none"/>
          <w:u w:val="none"/>
          <w:lang w:eastAsia="zh-CN"/>
        </w:rPr>
        <w:t>。</w:t>
      </w:r>
      <w:r>
        <w:rPr>
          <w:color w:val="FF0000"/>
          <w:highlight w:val="none"/>
          <w:u w:val="none"/>
        </w:rPr>
        <w:t xml:space="preserve">    </w:t>
      </w:r>
      <w:r>
        <w:rPr>
          <w:highlight w:val="none"/>
          <w:u w:val="none"/>
        </w:rPr>
        <w:t xml:space="preserve">                   </w:t>
      </w:r>
      <w:r>
        <w:rPr>
          <w:rFonts w:hint="eastAsia"/>
          <w:highlight w:val="none"/>
          <w:u w:val="none"/>
          <w:lang w:val="hr-HR"/>
        </w:rPr>
        <w:t xml:space="preserve"> </w:t>
      </w:r>
    </w:p>
    <w:p w14:paraId="1BF025A5">
      <w:pPr>
        <w:pStyle w:val="3"/>
        <w:keepNext w:val="0"/>
        <w:keepLines w:val="0"/>
        <w:widowControl/>
        <w:suppressLineNumbers w:val="0"/>
        <w:rPr>
          <w:rFonts w:hint="eastAsia" w:ascii="宋体" w:hAnsi="宋体" w:eastAsia="宋体" w:cs="仿宋_GB2312"/>
          <w:kern w:val="2"/>
          <w:sz w:val="24"/>
          <w:szCs w:val="24"/>
          <w:highlight w:val="none"/>
          <w:u w:val="none"/>
          <w:lang w:val="en-US" w:eastAsia="zh-CN" w:bidi="ar-SA"/>
        </w:rPr>
      </w:pPr>
      <w:bookmarkStart w:id="10" w:name="_Toc109899522"/>
      <w:bookmarkStart w:id="11" w:name="_Toc109899941"/>
      <w:bookmarkStart w:id="12" w:name="_Toc109900360"/>
      <w:bookmarkStart w:id="13" w:name="_Toc163493601"/>
      <w:bookmarkStart w:id="14" w:name="_Toc109897423"/>
      <w:r>
        <w:rPr>
          <w:rFonts w:hint="eastAsia" w:ascii="宋体" w:hAnsi="宋体" w:eastAsia="宋体" w:cs="仿宋_GB2312"/>
          <w:kern w:val="2"/>
          <w:sz w:val="24"/>
          <w:szCs w:val="24"/>
          <w:highlight w:val="none"/>
          <w:u w:val="none"/>
          <w:lang w:val="en-US" w:eastAsia="zh-CN" w:bidi="ar-SA"/>
        </w:rPr>
        <w:t>9</w:t>
      </w:r>
      <w:r>
        <w:rPr>
          <w:rFonts w:cs="仿宋_GB2312"/>
          <w:color w:val="auto"/>
          <w:highlight w:val="none"/>
          <w:u w:val="none"/>
        </w:rPr>
        <w:t>.</w:t>
      </w:r>
      <w:r>
        <w:rPr>
          <w:rFonts w:hint="eastAsia" w:ascii="宋体" w:hAnsi="宋体" w:eastAsia="宋体" w:cs="仿宋_GB2312"/>
          <w:kern w:val="2"/>
          <w:sz w:val="24"/>
          <w:szCs w:val="24"/>
          <w:highlight w:val="none"/>
          <w:u w:val="none"/>
          <w:lang w:val="en-US" w:eastAsia="zh-CN" w:bidi="ar-SA"/>
        </w:rPr>
        <w:t>本项目（是/否）接受联合体投标：否</w:t>
      </w:r>
    </w:p>
    <w:p w14:paraId="5F608CA2">
      <w:pPr>
        <w:pStyle w:val="3"/>
        <w:keepNext w:val="0"/>
        <w:keepLines w:val="0"/>
        <w:widowControl/>
        <w:suppressLineNumbers w:val="0"/>
        <w:rPr>
          <w:rFonts w:hint="eastAsia" w:ascii="宋体" w:hAnsi="宋体" w:eastAsia="宋体" w:cs="仿宋_GB2312"/>
          <w:kern w:val="2"/>
          <w:sz w:val="24"/>
          <w:szCs w:val="24"/>
          <w:highlight w:val="none"/>
          <w:u w:val="none"/>
          <w:lang w:val="en-US" w:eastAsia="zh-CN" w:bidi="ar-SA"/>
        </w:rPr>
      </w:pPr>
      <w:r>
        <w:rPr>
          <w:rFonts w:hint="default" w:ascii="宋体" w:hAnsi="宋体" w:eastAsia="宋体" w:cs="仿宋_GB2312"/>
          <w:kern w:val="2"/>
          <w:sz w:val="24"/>
          <w:szCs w:val="24"/>
          <w:highlight w:val="none"/>
          <w:u w:val="none"/>
          <w:lang w:val="en-US" w:eastAsia="zh-CN" w:bidi="ar-SA"/>
        </w:rPr>
        <w:t>10</w:t>
      </w:r>
      <w:r>
        <w:rPr>
          <w:rFonts w:cs="仿宋_GB2312"/>
          <w:color w:val="auto"/>
          <w:highlight w:val="none"/>
          <w:u w:val="none"/>
        </w:rPr>
        <w:t>.</w:t>
      </w:r>
      <w:r>
        <w:rPr>
          <w:rFonts w:hint="default" w:ascii="宋体" w:hAnsi="宋体" w:eastAsia="宋体" w:cs="仿宋_GB2312"/>
          <w:kern w:val="2"/>
          <w:sz w:val="24"/>
          <w:szCs w:val="24"/>
          <w:highlight w:val="none"/>
          <w:u w:val="none"/>
          <w:lang w:val="en-US" w:eastAsia="zh-CN" w:bidi="ar-SA"/>
        </w:rPr>
        <w:t>是否可采购进口产品：否</w:t>
      </w:r>
    </w:p>
    <w:p w14:paraId="0167C9F6">
      <w:pPr>
        <w:pStyle w:val="3"/>
        <w:keepNext w:val="0"/>
        <w:keepLines w:val="0"/>
        <w:widowControl/>
        <w:suppressLineNumbers w:val="0"/>
        <w:rPr>
          <w:rFonts w:hint="eastAsia" w:ascii="宋体" w:hAnsi="宋体" w:eastAsia="宋体" w:cs="仿宋_GB2312"/>
          <w:kern w:val="2"/>
          <w:sz w:val="24"/>
          <w:szCs w:val="24"/>
          <w:highlight w:val="none"/>
          <w:u w:val="none"/>
          <w:lang w:val="en-US" w:eastAsia="zh-CN" w:bidi="ar-SA"/>
        </w:rPr>
      </w:pPr>
      <w:r>
        <w:rPr>
          <w:rFonts w:hint="default" w:ascii="宋体" w:hAnsi="宋体" w:eastAsia="宋体" w:cs="仿宋_GB2312"/>
          <w:kern w:val="2"/>
          <w:sz w:val="24"/>
          <w:szCs w:val="24"/>
          <w:highlight w:val="none"/>
          <w:u w:val="none"/>
          <w:lang w:val="en-US" w:eastAsia="zh-CN" w:bidi="ar-SA"/>
        </w:rPr>
        <w:t>11</w:t>
      </w:r>
      <w:r>
        <w:rPr>
          <w:rFonts w:cs="仿宋_GB2312"/>
          <w:color w:val="auto"/>
          <w:highlight w:val="none"/>
          <w:u w:val="none"/>
        </w:rPr>
        <w:t>.</w:t>
      </w:r>
      <w:r>
        <w:rPr>
          <w:rFonts w:hint="default" w:ascii="宋体" w:hAnsi="宋体" w:eastAsia="宋体" w:cs="仿宋_GB2312"/>
          <w:kern w:val="2"/>
          <w:sz w:val="24"/>
          <w:szCs w:val="24"/>
          <w:highlight w:val="none"/>
          <w:u w:val="none"/>
          <w:lang w:val="en-US" w:eastAsia="zh-CN" w:bidi="ar-SA"/>
        </w:rPr>
        <w:t>本项目（是/否）接受合同分包：否</w:t>
      </w:r>
    </w:p>
    <w:p w14:paraId="2A3E30DC">
      <w:pPr>
        <w:pStyle w:val="3"/>
        <w:keepNext w:val="0"/>
        <w:keepLines w:val="0"/>
        <w:widowControl/>
        <w:suppressLineNumbers w:val="0"/>
        <w:rPr>
          <w:rFonts w:hint="eastAsia" w:ascii="宋体" w:hAnsi="宋体" w:eastAsia="宋体" w:cs="仿宋_GB2312"/>
          <w:kern w:val="2"/>
          <w:sz w:val="24"/>
          <w:szCs w:val="24"/>
          <w:highlight w:val="none"/>
          <w:u w:val="none"/>
          <w:lang w:val="en-US" w:eastAsia="zh-CN" w:bidi="ar-SA"/>
        </w:rPr>
      </w:pPr>
      <w:r>
        <w:rPr>
          <w:rFonts w:hint="default" w:ascii="宋体" w:hAnsi="宋体" w:eastAsia="宋体" w:cs="仿宋_GB2312"/>
          <w:kern w:val="2"/>
          <w:sz w:val="24"/>
          <w:szCs w:val="24"/>
          <w:highlight w:val="none"/>
          <w:u w:val="none"/>
          <w:lang w:val="en-US" w:eastAsia="zh-CN" w:bidi="ar-SA"/>
        </w:rPr>
        <w:t>12</w:t>
      </w:r>
      <w:r>
        <w:rPr>
          <w:rFonts w:cs="仿宋_GB2312"/>
          <w:color w:val="auto"/>
          <w:highlight w:val="none"/>
          <w:u w:val="none"/>
        </w:rPr>
        <w:t>.</w:t>
      </w:r>
      <w:r>
        <w:rPr>
          <w:rFonts w:hint="default" w:ascii="宋体" w:hAnsi="宋体" w:eastAsia="宋体" w:cs="仿宋_GB2312"/>
          <w:kern w:val="2"/>
          <w:sz w:val="24"/>
          <w:szCs w:val="24"/>
          <w:highlight w:val="none"/>
          <w:u w:val="none"/>
          <w:lang w:val="en-US" w:eastAsia="zh-CN" w:bidi="ar-SA"/>
        </w:rPr>
        <w:t>本项目（是/否）专门面向中小微企业：是</w:t>
      </w:r>
    </w:p>
    <w:p w14:paraId="1590C77B">
      <w:pPr>
        <w:pStyle w:val="3"/>
        <w:keepNext w:val="0"/>
        <w:keepLines w:val="0"/>
        <w:widowControl/>
        <w:suppressLineNumbers w:val="0"/>
        <w:rPr>
          <w:rFonts w:hint="eastAsia" w:ascii="宋体" w:hAnsi="宋体" w:eastAsia="宋体" w:cs="仿宋_GB2312"/>
          <w:kern w:val="2"/>
          <w:sz w:val="24"/>
          <w:szCs w:val="24"/>
          <w:highlight w:val="none"/>
          <w:u w:val="none"/>
          <w:lang w:val="en-US" w:eastAsia="zh-CN" w:bidi="ar-SA"/>
        </w:rPr>
      </w:pPr>
      <w:r>
        <w:rPr>
          <w:rFonts w:hint="default" w:ascii="宋体" w:hAnsi="宋体" w:eastAsia="宋体" w:cs="仿宋_GB2312"/>
          <w:kern w:val="2"/>
          <w:sz w:val="24"/>
          <w:szCs w:val="24"/>
          <w:highlight w:val="none"/>
          <w:u w:val="none"/>
          <w:lang w:val="en-US" w:eastAsia="zh-CN" w:bidi="ar-SA"/>
        </w:rPr>
        <w:t>13</w:t>
      </w:r>
      <w:r>
        <w:rPr>
          <w:rFonts w:cs="仿宋_GB2312"/>
          <w:color w:val="auto"/>
          <w:highlight w:val="none"/>
          <w:u w:val="none"/>
        </w:rPr>
        <w:t>.</w:t>
      </w:r>
      <w:r>
        <w:rPr>
          <w:rFonts w:hint="default" w:ascii="宋体" w:hAnsi="宋体" w:eastAsia="宋体" w:cs="仿宋_GB2312"/>
          <w:kern w:val="2"/>
          <w:sz w:val="24"/>
          <w:szCs w:val="24"/>
          <w:highlight w:val="none"/>
          <w:u w:val="none"/>
          <w:lang w:val="en-US" w:eastAsia="zh-CN" w:bidi="ar-SA"/>
        </w:rPr>
        <w:t>面向中小微企业的类型为：中小微企业</w:t>
      </w:r>
    </w:p>
    <w:bookmarkEnd w:id="10"/>
    <w:bookmarkEnd w:id="11"/>
    <w:bookmarkEnd w:id="12"/>
    <w:bookmarkEnd w:id="13"/>
    <w:bookmarkEnd w:id="14"/>
    <w:p w14:paraId="2D71D171">
      <w:pPr>
        <w:pStyle w:val="3"/>
        <w:keepNext w:val="0"/>
        <w:keepLines w:val="0"/>
        <w:widowControl/>
        <w:suppressLineNumbers w:val="0"/>
        <w:rPr>
          <w:highlight w:val="none"/>
        </w:rPr>
      </w:pPr>
      <w:r>
        <w:rPr>
          <w:rFonts w:hint="eastAsia" w:ascii="FAABAD + SimSun" w:hAnsi="FAABAD + SimSun" w:cs="FAABAD + SimSun"/>
          <w:b/>
          <w:bCs/>
          <w:color w:val="000000"/>
          <w:sz w:val="27"/>
          <w:szCs w:val="27"/>
          <w:highlight w:val="none"/>
          <w:lang w:eastAsia="zh-CN"/>
        </w:rPr>
        <w:t>二、</w:t>
      </w:r>
      <w:r>
        <w:rPr>
          <w:rFonts w:ascii="FAABAD + SimSun" w:hAnsi="FAABAD + SimSun" w:eastAsia="FAABAD + SimSun" w:cs="FAABAD + SimSun"/>
          <w:b/>
          <w:bCs/>
          <w:color w:val="000000"/>
          <w:sz w:val="27"/>
          <w:szCs w:val="27"/>
          <w:highlight w:val="none"/>
        </w:rPr>
        <w:t>申请人的资格要求：</w:t>
      </w:r>
    </w:p>
    <w:p w14:paraId="6FB98B52">
      <w:pPr>
        <w:rPr>
          <w:rFonts w:hint="eastAsia" w:eastAsia="宋体"/>
          <w:highlight w:val="none"/>
          <w:lang w:val="en-US" w:eastAsia="zh-CN"/>
        </w:rPr>
      </w:pPr>
      <w:r>
        <w:rPr>
          <w:rFonts w:hint="eastAsia"/>
          <w:highlight w:val="none"/>
        </w:rPr>
        <w:t>1.满足《中华人民共和国政府采购法》第二十二条规定，即：</w:t>
      </w:r>
      <w:r>
        <w:rPr>
          <w:rFonts w:hint="eastAsia"/>
          <w:highlight w:val="none"/>
          <w:lang w:val="en-US" w:eastAsia="zh-CN"/>
        </w:rPr>
        <w:t xml:space="preserve"> </w:t>
      </w:r>
    </w:p>
    <w:p w14:paraId="565D0E8B">
      <w:pPr>
        <w:pStyle w:val="7"/>
        <w:numPr>
          <w:ilvl w:val="0"/>
          <w:numId w:val="2"/>
        </w:numPr>
        <w:ind w:firstLineChars="0"/>
        <w:rPr>
          <w:highlight w:val="none"/>
        </w:rPr>
      </w:pPr>
      <w:r>
        <w:rPr>
          <w:rFonts w:hint="eastAsia"/>
          <w:highlight w:val="none"/>
        </w:rPr>
        <w:t>具有独立承担民事责任的能力；</w:t>
      </w:r>
    </w:p>
    <w:p w14:paraId="18C7F9DD">
      <w:pPr>
        <w:pStyle w:val="7"/>
        <w:numPr>
          <w:ilvl w:val="0"/>
          <w:numId w:val="2"/>
        </w:numPr>
        <w:ind w:firstLineChars="0"/>
        <w:rPr>
          <w:highlight w:val="none"/>
        </w:rPr>
      </w:pPr>
      <w:r>
        <w:rPr>
          <w:rFonts w:hint="eastAsia"/>
          <w:highlight w:val="none"/>
        </w:rPr>
        <w:t>具有良好的商业信誉和健全的财务会计制度；</w:t>
      </w:r>
    </w:p>
    <w:p w14:paraId="1B6C4A38">
      <w:pPr>
        <w:pStyle w:val="7"/>
        <w:numPr>
          <w:ilvl w:val="0"/>
          <w:numId w:val="2"/>
        </w:numPr>
        <w:ind w:firstLineChars="0"/>
        <w:rPr>
          <w:highlight w:val="none"/>
        </w:rPr>
      </w:pPr>
      <w:r>
        <w:rPr>
          <w:rFonts w:hint="eastAsia"/>
          <w:highlight w:val="none"/>
        </w:rPr>
        <w:t>具有履行合同所必需的设备和专业技术能力；</w:t>
      </w:r>
    </w:p>
    <w:p w14:paraId="63957A2B">
      <w:pPr>
        <w:pStyle w:val="7"/>
        <w:numPr>
          <w:ilvl w:val="0"/>
          <w:numId w:val="2"/>
        </w:numPr>
        <w:ind w:firstLineChars="0"/>
        <w:rPr>
          <w:highlight w:val="none"/>
        </w:rPr>
      </w:pPr>
      <w:r>
        <w:rPr>
          <w:rFonts w:hint="eastAsia"/>
          <w:highlight w:val="none"/>
        </w:rPr>
        <w:t>有依法缴纳税收和社会保障资金的良好记录；</w:t>
      </w:r>
    </w:p>
    <w:p w14:paraId="7C290E0C">
      <w:pPr>
        <w:pStyle w:val="7"/>
        <w:numPr>
          <w:ilvl w:val="0"/>
          <w:numId w:val="2"/>
        </w:numPr>
        <w:ind w:firstLineChars="0"/>
        <w:rPr>
          <w:highlight w:val="none"/>
        </w:rPr>
      </w:pPr>
      <w:r>
        <w:rPr>
          <w:rFonts w:hint="eastAsia"/>
          <w:highlight w:val="none"/>
        </w:rPr>
        <w:t>参加政府采购活动前三年内，在经营活动中没有重大违法记录；</w:t>
      </w:r>
    </w:p>
    <w:p w14:paraId="7F999B68">
      <w:pPr>
        <w:pStyle w:val="7"/>
        <w:numPr>
          <w:ilvl w:val="0"/>
          <w:numId w:val="2"/>
        </w:numPr>
        <w:ind w:firstLineChars="0"/>
        <w:rPr>
          <w:highlight w:val="none"/>
        </w:rPr>
      </w:pPr>
      <w:r>
        <w:rPr>
          <w:rFonts w:hint="eastAsia"/>
          <w:highlight w:val="none"/>
        </w:rPr>
        <w:t>法律、行政法规规定的其他条件。</w:t>
      </w:r>
    </w:p>
    <w:p w14:paraId="215ECE26">
      <w:pPr>
        <w:pStyle w:val="7"/>
        <w:numPr>
          <w:ilvl w:val="0"/>
          <w:numId w:val="0"/>
        </w:numPr>
        <w:ind w:leftChars="0"/>
        <w:rPr>
          <w:rFonts w:hint="eastAsia" w:ascii="宋体" w:hAnsi="宋体" w:eastAsia="宋体"/>
          <w:highlight w:val="none"/>
        </w:rPr>
      </w:pPr>
      <w:bookmarkStart w:id="15" w:name="_Toc109897424"/>
      <w:bookmarkStart w:id="16" w:name="_Toc109899523"/>
      <w:bookmarkStart w:id="17" w:name="_Toc163493602"/>
      <w:bookmarkStart w:id="18" w:name="_Toc109900361"/>
      <w:bookmarkStart w:id="19" w:name="_Toc109899942"/>
      <w:r>
        <w:rPr>
          <w:rFonts w:hint="eastAsia" w:ascii="宋体" w:hAnsi="宋体" w:eastAsia="宋体"/>
          <w:highlight w:val="none"/>
          <w:lang w:val="en-US" w:eastAsia="zh-CN"/>
        </w:rPr>
        <w:t>2、单位负责人为同一人或者存在直接控股、管理关系的不同投标人，不得参加本项目同一</w:t>
      </w:r>
      <w:r>
        <w:rPr>
          <w:rFonts w:hint="default" w:ascii="宋体" w:hAnsi="宋体" w:eastAsia="宋体"/>
          <w:highlight w:val="none"/>
        </w:rPr>
        <w:t>合同项下的政府采购活动。</w:t>
      </w:r>
    </w:p>
    <w:p w14:paraId="56B22C99">
      <w:pPr>
        <w:pStyle w:val="7"/>
        <w:numPr>
          <w:ilvl w:val="0"/>
          <w:numId w:val="0"/>
        </w:numPr>
        <w:ind w:leftChars="0"/>
        <w:rPr>
          <w:rFonts w:hint="eastAsia" w:ascii="宋体" w:hAnsi="宋体" w:eastAsia="宋体"/>
          <w:highlight w:val="none"/>
        </w:rPr>
      </w:pPr>
      <w:r>
        <w:rPr>
          <w:rFonts w:hint="default" w:ascii="宋体" w:hAnsi="宋体" w:eastAsia="宋体"/>
          <w:highlight w:val="none"/>
        </w:rPr>
        <w:t>3、为本采购项目提供整体设计、规范编制或者项目管理、监理、检测等服务的，不得再参加本项目的其他招标采购活动。</w:t>
      </w:r>
    </w:p>
    <w:p w14:paraId="28B8935C">
      <w:pPr>
        <w:pStyle w:val="7"/>
        <w:numPr>
          <w:ilvl w:val="0"/>
          <w:numId w:val="0"/>
        </w:numPr>
        <w:ind w:leftChars="0"/>
        <w:rPr>
          <w:rFonts w:hint="eastAsia" w:ascii="宋体" w:hAnsi="宋体" w:eastAsia="宋体"/>
          <w:highlight w:val="yellow"/>
        </w:rPr>
      </w:pPr>
      <w:r>
        <w:rPr>
          <w:rFonts w:hint="default" w:ascii="宋体" w:hAnsi="宋体" w:eastAsia="宋体"/>
          <w:highlight w:val="none"/>
        </w:rPr>
        <w:t>4、未被列入失信被执行人、重大税收违法案件当事人名单，未被列入政府采购严重违法失信行为记录名单。</w:t>
      </w:r>
    </w:p>
    <w:p w14:paraId="388A71AB">
      <w:pPr>
        <w:pStyle w:val="4"/>
        <w:overflowPunct w:val="0"/>
        <w:autoSpaceDE w:val="0"/>
        <w:snapToGrid w:val="0"/>
        <w:spacing w:before="0" w:beforeAutospacing="0" w:after="0" w:afterAutospacing="0" w:line="400" w:lineRule="exact"/>
        <w:rPr>
          <w:rFonts w:hint="default" w:ascii="宋体" w:hAnsi="宋体" w:eastAsia="宋体"/>
          <w:highlight w:val="yellow"/>
        </w:rPr>
      </w:pPr>
      <w:r>
        <w:rPr>
          <w:rFonts w:hint="default" w:ascii="宋体" w:hAnsi="宋体" w:eastAsia="宋体"/>
          <w:highlight w:val="none"/>
        </w:rPr>
        <w:t>5、落实政府采购政策需满足的资格要求：</w:t>
      </w:r>
      <w:r>
        <w:rPr>
          <w:rFonts w:hint="eastAsia" w:ascii="宋体" w:hAnsi="宋体" w:eastAsia="宋体" w:cs="宋体"/>
          <w:i w:val="0"/>
          <w:iCs w:val="0"/>
          <w:highlight w:val="none"/>
          <w:u w:val="none"/>
          <w:lang w:val="en-US" w:eastAsia="zh-CN"/>
        </w:rPr>
        <w:t>本项目属于专门面向中小微企业采购的项目，参与投标的供应商应提供《中小企业声明函》。</w:t>
      </w:r>
    </w:p>
    <w:p w14:paraId="4B97ED71">
      <w:pPr>
        <w:pStyle w:val="7"/>
        <w:numPr>
          <w:ilvl w:val="0"/>
          <w:numId w:val="0"/>
        </w:numPr>
        <w:ind w:leftChars="0"/>
        <w:rPr>
          <w:rFonts w:hint="eastAsia" w:ascii="宋体" w:hAnsi="宋体" w:eastAsia="宋体"/>
          <w:highlight w:val="none"/>
        </w:rPr>
      </w:pPr>
      <w:r>
        <w:rPr>
          <w:rFonts w:hint="eastAsia" w:ascii="宋体" w:hAnsi="宋体" w:eastAsia="宋体"/>
          <w:highlight w:val="none"/>
        </w:rPr>
        <w:t>6、本项目的特定资格要求：</w:t>
      </w:r>
    </w:p>
    <w:p w14:paraId="56E475C7">
      <w:pPr>
        <w:keepNext w:val="0"/>
        <w:keepLines w:val="0"/>
        <w:widowControl/>
        <w:suppressLineNumbers w:val="0"/>
        <w:jc w:val="both"/>
        <w:rPr>
          <w:rFonts w:hint="eastAsia" w:ascii="宋体" w:hAnsi="宋体" w:eastAsia="宋体" w:cs="宋体"/>
          <w:color w:val="auto"/>
          <w:kern w:val="0"/>
          <w:sz w:val="24"/>
          <w:szCs w:val="24"/>
          <w:lang w:val="en-US" w:eastAsia="zh-CN" w:bidi="ar"/>
        </w:rPr>
      </w:pPr>
      <w:r>
        <w:rPr>
          <w:rFonts w:hint="eastAsia"/>
          <w:highlight w:val="none"/>
          <w:lang w:val="en-US" w:eastAsia="zh-CN"/>
        </w:rPr>
        <w:t xml:space="preserve">  </w:t>
      </w:r>
      <w:r>
        <w:rPr>
          <w:rFonts w:hint="eastAsia"/>
          <w:color w:val="auto"/>
          <w:highlight w:val="none"/>
          <w:lang w:val="en-US" w:eastAsia="zh-CN"/>
        </w:rPr>
        <w:t xml:space="preserve"> </w:t>
      </w:r>
      <w:r>
        <w:rPr>
          <w:rFonts w:hint="eastAsia" w:ascii="宋体" w:hAnsi="宋体" w:eastAsia="宋体" w:cs="宋体"/>
          <w:color w:val="auto"/>
          <w:kern w:val="0"/>
          <w:sz w:val="24"/>
          <w:szCs w:val="24"/>
          <w:lang w:val="en-US" w:eastAsia="zh-CN" w:bidi="ar"/>
        </w:rPr>
        <w:t>(1)供应商须具备建设行政主管部门核发的环保工程专业承包叁级及以上资质， 具备有效期内的安全生产许可证；</w:t>
      </w:r>
      <w:bookmarkEnd w:id="15"/>
      <w:bookmarkEnd w:id="16"/>
      <w:bookmarkEnd w:id="17"/>
      <w:bookmarkEnd w:id="18"/>
      <w:bookmarkEnd w:id="19"/>
      <w:bookmarkStart w:id="20" w:name="_Toc28359015"/>
      <w:bookmarkStart w:id="21" w:name="_Toc35393801"/>
      <w:bookmarkStart w:id="22" w:name="_Toc28359092"/>
      <w:bookmarkStart w:id="23" w:name="_Hlk130457327"/>
      <w:bookmarkStart w:id="24" w:name="_Hlk130457234"/>
      <w:bookmarkStart w:id="25" w:name="_Toc35393632"/>
    </w:p>
    <w:p w14:paraId="08E97F3C">
      <w:pPr>
        <w:keepNext w:val="0"/>
        <w:keepLines w:val="0"/>
        <w:widowControl/>
        <w:suppressLineNumbers w:val="0"/>
        <w:ind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cs="宋体"/>
          <w:color w:val="auto"/>
          <w:kern w:val="0"/>
          <w:sz w:val="24"/>
          <w:highlight w:val="none"/>
          <w:lang w:val="en-US" w:eastAsia="zh-CN"/>
        </w:rPr>
        <w:t>2</w:t>
      </w:r>
      <w:r>
        <w:rPr>
          <w:rFonts w:hint="eastAsia" w:ascii="宋体" w:hAnsi="宋体" w:cs="宋体"/>
          <w:color w:val="auto"/>
          <w:kern w:val="0"/>
          <w:sz w:val="24"/>
          <w:highlight w:val="none"/>
          <w:lang w:val="en-US" w:eastAsia="zh-CN"/>
        </w:rPr>
        <w:t>)拟派项目负责人（项目经理）须具备机电工程专业或市政公用工程专业贰级及以上注册建造师执业资格，具备有效的安全生产考核合格证书(B 证)，且项目负责人为公司在职人员（需提</w:t>
      </w:r>
      <w:r>
        <w:rPr>
          <w:rFonts w:hint="eastAsia" w:cs="宋体"/>
          <w:color w:val="auto"/>
          <w:kern w:val="0"/>
          <w:sz w:val="24"/>
          <w:highlight w:val="none"/>
          <w:lang w:val="en-US" w:eastAsia="zh-CN"/>
        </w:rPr>
        <w:t>供2025年</w:t>
      </w:r>
      <w:r>
        <w:rPr>
          <w:rFonts w:hint="eastAsia" w:ascii="宋体" w:hAnsi="宋体" w:cs="宋体"/>
          <w:color w:val="auto"/>
          <w:kern w:val="0"/>
          <w:sz w:val="24"/>
          <w:highlight w:val="none"/>
          <w:lang w:val="en-US" w:eastAsia="zh-CN"/>
        </w:rPr>
        <w:t>公司为其缴纳的任意</w:t>
      </w:r>
      <w:r>
        <w:rPr>
          <w:rFonts w:hint="eastAsia" w:cs="宋体"/>
          <w:color w:val="auto"/>
          <w:kern w:val="0"/>
          <w:sz w:val="24"/>
          <w:highlight w:val="none"/>
          <w:lang w:val="en-US" w:eastAsia="zh-CN"/>
        </w:rPr>
        <w:t>1</w:t>
      </w:r>
      <w:r>
        <w:rPr>
          <w:rFonts w:hint="eastAsia" w:ascii="宋体" w:hAnsi="宋体" w:cs="宋体"/>
          <w:color w:val="auto"/>
          <w:kern w:val="0"/>
          <w:sz w:val="24"/>
          <w:highlight w:val="none"/>
          <w:lang w:val="en-US" w:eastAsia="zh-CN"/>
        </w:rPr>
        <w:t xml:space="preserve">个月社保证明），并提供如本项目成交只承担本工程且无其它在建工程项目的承诺书； </w:t>
      </w:r>
    </w:p>
    <w:p w14:paraId="246A1C87">
      <w:pPr>
        <w:spacing w:line="360" w:lineRule="auto"/>
        <w:ind w:right="-389" w:rightChars="-162" w:firstLine="480" w:firstLineChars="200"/>
        <w:jc w:val="both"/>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cs="宋体"/>
          <w:color w:val="auto"/>
          <w:kern w:val="0"/>
          <w:sz w:val="24"/>
          <w:highlight w:val="none"/>
          <w:lang w:val="en-US" w:eastAsia="zh-CN"/>
        </w:rPr>
        <w:t>3</w:t>
      </w:r>
      <w:r>
        <w:rPr>
          <w:rFonts w:hint="eastAsia" w:ascii="宋体" w:hAnsi="宋体" w:cs="宋体"/>
          <w:color w:val="auto"/>
          <w:kern w:val="0"/>
          <w:sz w:val="24"/>
          <w:highlight w:val="none"/>
          <w:lang w:val="en-US" w:eastAsia="zh-CN"/>
        </w:rPr>
        <w:t>)拟派技术负责人须具备</w:t>
      </w:r>
      <w:r>
        <w:rPr>
          <w:rFonts w:hint="eastAsia" w:cs="宋体"/>
          <w:color w:val="auto"/>
          <w:kern w:val="0"/>
          <w:sz w:val="24"/>
          <w:highlight w:val="none"/>
          <w:lang w:val="en-US" w:eastAsia="zh-CN"/>
        </w:rPr>
        <w:t>环保或环境</w:t>
      </w:r>
      <w:r>
        <w:rPr>
          <w:rFonts w:hint="eastAsia" w:ascii="宋体" w:hAnsi="宋体" w:cs="宋体"/>
          <w:color w:val="auto"/>
          <w:kern w:val="0"/>
          <w:sz w:val="24"/>
          <w:highlight w:val="none"/>
          <w:lang w:val="en-US" w:eastAsia="zh-CN"/>
        </w:rPr>
        <w:t>类相应专业中级及以上技术职称（需提</w:t>
      </w:r>
      <w:r>
        <w:rPr>
          <w:rFonts w:hint="eastAsia" w:cs="宋体"/>
          <w:color w:val="auto"/>
          <w:kern w:val="0"/>
          <w:sz w:val="24"/>
          <w:highlight w:val="none"/>
          <w:lang w:val="en-US" w:eastAsia="zh-CN"/>
        </w:rPr>
        <w:t>供2025年</w:t>
      </w:r>
      <w:r>
        <w:rPr>
          <w:rFonts w:hint="eastAsia" w:ascii="宋体" w:hAnsi="宋体" w:cs="宋体"/>
          <w:color w:val="auto"/>
          <w:kern w:val="0"/>
          <w:sz w:val="24"/>
          <w:highlight w:val="none"/>
          <w:lang w:val="en-US" w:eastAsia="zh-CN"/>
        </w:rPr>
        <w:t>公司为其缴纳的任意</w:t>
      </w:r>
      <w:r>
        <w:rPr>
          <w:rFonts w:hint="eastAsia" w:cs="宋体"/>
          <w:color w:val="auto"/>
          <w:kern w:val="0"/>
          <w:sz w:val="24"/>
          <w:highlight w:val="none"/>
          <w:lang w:val="en-US" w:eastAsia="zh-CN"/>
        </w:rPr>
        <w:t>1</w:t>
      </w:r>
      <w:r>
        <w:rPr>
          <w:rFonts w:hint="eastAsia" w:ascii="宋体" w:hAnsi="宋体" w:cs="宋体"/>
          <w:color w:val="auto"/>
          <w:kern w:val="0"/>
          <w:sz w:val="24"/>
          <w:highlight w:val="none"/>
          <w:lang w:val="en-US" w:eastAsia="zh-CN"/>
        </w:rPr>
        <w:t>个月社保证明）；</w:t>
      </w:r>
    </w:p>
    <w:p w14:paraId="79641838">
      <w:pPr>
        <w:keepNext w:val="0"/>
        <w:keepLines w:val="0"/>
        <w:widowControl/>
        <w:suppressLineNumbers w:val="0"/>
        <w:ind w:firstLine="480" w:firstLineChars="200"/>
        <w:jc w:val="both"/>
        <w:rPr>
          <w:rFonts w:hint="eastAsia" w:ascii="宋体" w:hAnsi="宋体" w:cs="宋体"/>
          <w:color w:val="auto"/>
          <w:kern w:val="0"/>
          <w:sz w:val="24"/>
          <w:highlight w:val="none"/>
        </w:rPr>
      </w:pPr>
      <w:r>
        <w:rPr>
          <w:rFonts w:hint="eastAsia" w:ascii="宋体" w:hAnsi="宋体" w:eastAsia="宋体" w:cs="宋体"/>
          <w:color w:val="auto"/>
          <w:kern w:val="0"/>
          <w:sz w:val="24"/>
          <w:szCs w:val="24"/>
          <w:lang w:val="en-US" w:eastAsia="zh-CN" w:bidi="ar"/>
        </w:rPr>
        <w:t>(</w:t>
      </w:r>
      <w:r>
        <w:rPr>
          <w:rFonts w:hint="eastAsia"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)拟派</w:t>
      </w:r>
      <w:r>
        <w:rPr>
          <w:rFonts w:hint="eastAsia" w:cs="宋体"/>
          <w:color w:val="auto"/>
          <w:kern w:val="0"/>
          <w:sz w:val="24"/>
          <w:szCs w:val="24"/>
          <w:lang w:val="en-US" w:eastAsia="zh-CN" w:bidi="ar"/>
        </w:rPr>
        <w:t>管理人</w:t>
      </w:r>
      <w:r>
        <w:rPr>
          <w:rFonts w:hint="eastAsia" w:ascii="宋体" w:hAnsi="宋体" w:eastAsia="宋体" w:cs="宋体"/>
          <w:color w:val="auto"/>
          <w:kern w:val="0"/>
          <w:sz w:val="24"/>
          <w:szCs w:val="24"/>
          <w:lang w:val="en-US" w:eastAsia="zh-CN" w:bidi="ar"/>
        </w:rPr>
        <w:t>员（施工员、安全员、质量员、材料员</w:t>
      </w:r>
      <w:r>
        <w:rPr>
          <w:rFonts w:hint="eastAsia" w:cs="宋体"/>
          <w:color w:val="auto"/>
          <w:kern w:val="0"/>
          <w:sz w:val="24"/>
          <w:szCs w:val="24"/>
          <w:lang w:val="en-US" w:eastAsia="zh-CN" w:bidi="ar"/>
        </w:rPr>
        <w:t>、资料员</w:t>
      </w:r>
      <w:r>
        <w:rPr>
          <w:rFonts w:hint="eastAsia" w:ascii="宋体" w:hAnsi="宋体" w:eastAsia="宋体" w:cs="宋体"/>
          <w:color w:val="auto"/>
          <w:kern w:val="0"/>
          <w:sz w:val="24"/>
          <w:szCs w:val="24"/>
          <w:lang w:val="en-US" w:eastAsia="zh-CN" w:bidi="ar"/>
        </w:rPr>
        <w:t>）须具有有效的岗位证书或资格证或培训合格证；</w:t>
      </w:r>
      <w:r>
        <w:rPr>
          <w:rFonts w:hint="eastAsia" w:ascii="宋体" w:hAnsi="宋体" w:cs="宋体"/>
          <w:color w:val="auto"/>
          <w:kern w:val="0"/>
          <w:sz w:val="24"/>
          <w:highlight w:val="none"/>
          <w:lang w:val="en-US" w:eastAsia="zh-CN"/>
        </w:rPr>
        <w:t>（需提</w:t>
      </w:r>
      <w:r>
        <w:rPr>
          <w:rFonts w:hint="eastAsia" w:cs="宋体"/>
          <w:color w:val="auto"/>
          <w:kern w:val="0"/>
          <w:sz w:val="24"/>
          <w:highlight w:val="none"/>
          <w:lang w:val="en-US" w:eastAsia="zh-CN"/>
        </w:rPr>
        <w:t>供2025年</w:t>
      </w:r>
      <w:r>
        <w:rPr>
          <w:rFonts w:hint="eastAsia" w:ascii="宋体" w:hAnsi="宋体" w:cs="宋体"/>
          <w:color w:val="auto"/>
          <w:kern w:val="0"/>
          <w:sz w:val="24"/>
          <w:highlight w:val="none"/>
          <w:lang w:val="en-US" w:eastAsia="zh-CN"/>
        </w:rPr>
        <w:t>公司为其缴纳的任意</w:t>
      </w:r>
      <w:r>
        <w:rPr>
          <w:rFonts w:hint="eastAsia" w:cs="宋体"/>
          <w:color w:val="auto"/>
          <w:kern w:val="0"/>
          <w:sz w:val="24"/>
          <w:highlight w:val="none"/>
          <w:lang w:val="en-US" w:eastAsia="zh-CN"/>
        </w:rPr>
        <w:t>1</w:t>
      </w:r>
      <w:r>
        <w:rPr>
          <w:rFonts w:hint="eastAsia" w:ascii="宋体" w:hAnsi="宋体" w:cs="宋体"/>
          <w:color w:val="auto"/>
          <w:kern w:val="0"/>
          <w:sz w:val="24"/>
          <w:highlight w:val="none"/>
          <w:lang w:val="en-US" w:eastAsia="zh-CN"/>
        </w:rPr>
        <w:t>个月社保证明）</w:t>
      </w:r>
      <w:r>
        <w:rPr>
          <w:rFonts w:hint="eastAsia" w:cs="宋体"/>
          <w:color w:val="auto"/>
          <w:kern w:val="0"/>
          <w:sz w:val="24"/>
          <w:highlight w:val="none"/>
          <w:lang w:val="en-US" w:eastAsia="zh-CN"/>
        </w:rPr>
        <w:t>。</w:t>
      </w:r>
    </w:p>
    <w:p w14:paraId="28E83EAC">
      <w:pPr>
        <w:spacing w:line="500" w:lineRule="exact"/>
        <w:rPr>
          <w:b/>
          <w:bCs/>
          <w:color w:val="000000"/>
          <w:sz w:val="24"/>
          <w:highlight w:val="none"/>
        </w:rPr>
      </w:pPr>
      <w:r>
        <w:rPr>
          <w:rFonts w:hint="eastAsia"/>
          <w:b/>
          <w:bCs/>
          <w:color w:val="000000"/>
          <w:sz w:val="24"/>
          <w:highlight w:val="none"/>
        </w:rPr>
        <w:t>三、获取采购文件</w:t>
      </w:r>
    </w:p>
    <w:p w14:paraId="794DC05E">
      <w:pPr>
        <w:pStyle w:val="8"/>
        <w:ind w:left="0" w:leftChars="0" w:firstLine="0" w:firstLineChars="0"/>
        <w:rPr>
          <w:highlight w:val="yellow"/>
          <w:u w:val="none"/>
          <w:lang w:val="hr-HR"/>
        </w:rPr>
      </w:pPr>
      <w:r>
        <w:rPr>
          <w:rFonts w:hint="eastAsia"/>
          <w:highlight w:val="none"/>
          <w:u w:val="none"/>
          <w:lang w:val="hr-HR"/>
        </w:rPr>
        <w:t>1.时间：202</w:t>
      </w:r>
      <w:r>
        <w:rPr>
          <w:rFonts w:hint="eastAsia"/>
          <w:highlight w:val="none"/>
          <w:u w:val="none"/>
          <w:lang w:val="en-US" w:eastAsia="zh-CN"/>
        </w:rPr>
        <w:t>5</w:t>
      </w:r>
      <w:r>
        <w:rPr>
          <w:rFonts w:hint="eastAsia"/>
          <w:highlight w:val="none"/>
          <w:u w:val="none"/>
          <w:lang w:val="hr-HR"/>
        </w:rPr>
        <w:t>年</w:t>
      </w:r>
      <w:r>
        <w:rPr>
          <w:rFonts w:hint="eastAsia"/>
          <w:highlight w:val="none"/>
          <w:u w:val="none"/>
          <w:lang w:val="en-US" w:eastAsia="zh-CN"/>
        </w:rPr>
        <w:t>08</w:t>
      </w:r>
      <w:r>
        <w:rPr>
          <w:rFonts w:hint="eastAsia"/>
          <w:highlight w:val="none"/>
          <w:u w:val="none"/>
          <w:lang w:val="hr-HR"/>
        </w:rPr>
        <w:t>月</w:t>
      </w:r>
      <w:r>
        <w:rPr>
          <w:rFonts w:hint="eastAsia"/>
          <w:highlight w:val="none"/>
          <w:u w:val="none"/>
          <w:lang w:val="en-US" w:eastAsia="zh-CN"/>
        </w:rPr>
        <w:t>6</w:t>
      </w:r>
      <w:r>
        <w:rPr>
          <w:rFonts w:hint="eastAsia"/>
          <w:highlight w:val="none"/>
          <w:u w:val="none"/>
          <w:lang w:val="hr-HR"/>
        </w:rPr>
        <w:t>日至 202</w:t>
      </w:r>
      <w:r>
        <w:rPr>
          <w:rFonts w:hint="eastAsia"/>
          <w:highlight w:val="none"/>
          <w:u w:val="none"/>
          <w:lang w:val="en-US" w:eastAsia="zh-CN"/>
        </w:rPr>
        <w:t>5</w:t>
      </w:r>
      <w:r>
        <w:rPr>
          <w:rFonts w:hint="eastAsia"/>
          <w:highlight w:val="none"/>
          <w:u w:val="none"/>
          <w:lang w:val="hr-HR"/>
        </w:rPr>
        <w:t xml:space="preserve">年 </w:t>
      </w:r>
      <w:r>
        <w:rPr>
          <w:rFonts w:hint="eastAsia"/>
          <w:highlight w:val="none"/>
          <w:u w:val="none"/>
          <w:lang w:val="en-US" w:eastAsia="zh-CN"/>
        </w:rPr>
        <w:t>08</w:t>
      </w:r>
      <w:r>
        <w:rPr>
          <w:rFonts w:hint="eastAsia"/>
          <w:highlight w:val="none"/>
          <w:u w:val="none"/>
          <w:lang w:val="hr-HR"/>
        </w:rPr>
        <w:t>月</w:t>
      </w:r>
      <w:r>
        <w:rPr>
          <w:rFonts w:hint="eastAsia"/>
          <w:highlight w:val="none"/>
          <w:u w:val="none"/>
          <w:lang w:val="en-US" w:eastAsia="zh-CN"/>
        </w:rPr>
        <w:t>12</w:t>
      </w:r>
      <w:r>
        <w:rPr>
          <w:rFonts w:hint="eastAsia"/>
          <w:highlight w:val="none"/>
          <w:u w:val="none"/>
          <w:lang w:val="hr-HR"/>
        </w:rPr>
        <w:t xml:space="preserve">日，每天上午 00:00 至 12:00， 下午 12:00 至 </w:t>
      </w:r>
      <w:r>
        <w:rPr>
          <w:rFonts w:hint="eastAsia"/>
          <w:highlight w:val="none"/>
          <w:u w:val="none"/>
          <w:lang w:val="en-US" w:eastAsia="zh-CN"/>
        </w:rPr>
        <w:t>23</w:t>
      </w:r>
      <w:r>
        <w:rPr>
          <w:rFonts w:hint="eastAsia"/>
          <w:highlight w:val="none"/>
          <w:u w:val="none"/>
          <w:lang w:val="hr-HR"/>
        </w:rPr>
        <w:t>:</w:t>
      </w:r>
      <w:r>
        <w:rPr>
          <w:rFonts w:hint="eastAsia"/>
          <w:highlight w:val="none"/>
          <w:u w:val="none"/>
          <w:lang w:val="en-US" w:eastAsia="zh-CN"/>
        </w:rPr>
        <w:t>59</w:t>
      </w:r>
      <w:r>
        <w:rPr>
          <w:rFonts w:hint="eastAsia"/>
          <w:highlight w:val="none"/>
          <w:u w:val="none"/>
          <w:lang w:val="hr-HR"/>
        </w:rPr>
        <w:t>（北京时间，法定节假日除外）。</w:t>
      </w:r>
    </w:p>
    <w:bookmarkEnd w:id="20"/>
    <w:bookmarkEnd w:id="21"/>
    <w:bookmarkEnd w:id="22"/>
    <w:bookmarkEnd w:id="23"/>
    <w:bookmarkEnd w:id="24"/>
    <w:bookmarkEnd w:id="25"/>
    <w:p w14:paraId="10511D61">
      <w:pPr>
        <w:pStyle w:val="8"/>
        <w:ind w:left="0" w:leftChars="0" w:firstLine="0" w:firstLineChars="0"/>
        <w:rPr>
          <w:rFonts w:hint="eastAsia"/>
          <w:highlight w:val="none"/>
          <w:u w:val="none"/>
          <w:lang w:val="hr-HR"/>
        </w:rPr>
      </w:pPr>
      <w:bookmarkStart w:id="26" w:name="_Toc109899946"/>
      <w:bookmarkStart w:id="27" w:name="_Toc109899527"/>
      <w:bookmarkStart w:id="28" w:name="_Toc163493606"/>
      <w:bookmarkStart w:id="29" w:name="_Toc109897428"/>
      <w:bookmarkStart w:id="30" w:name="_Toc109900365"/>
      <w:r>
        <w:rPr>
          <w:rFonts w:hint="eastAsia"/>
          <w:highlight w:val="none"/>
          <w:u w:val="none"/>
          <w:lang w:val="hr-HR"/>
        </w:rPr>
        <w:t>2、地点：湖北省政府采购电子交易数据汇聚平台（网址：</w:t>
      </w:r>
      <w:r>
        <w:rPr>
          <w:rFonts w:hint="default"/>
          <w:highlight w:val="none"/>
          <w:u w:val="none"/>
          <w:lang w:val="hr-HR"/>
        </w:rPr>
        <w:t>https://czt.hubei.gov.cn/zchj/user</w:t>
      </w:r>
      <w:r>
        <w:rPr>
          <w:rFonts w:hint="eastAsia"/>
          <w:highlight w:val="none"/>
          <w:u w:val="none"/>
          <w:lang w:val="hr-HR"/>
        </w:rPr>
        <w:t>）或供应商客户端。</w:t>
      </w:r>
    </w:p>
    <w:p w14:paraId="0D787FFD">
      <w:pPr>
        <w:pStyle w:val="8"/>
        <w:ind w:left="0" w:leftChars="0" w:firstLine="0" w:firstLineChars="0"/>
        <w:rPr>
          <w:rFonts w:hint="default"/>
          <w:highlight w:val="none"/>
          <w:u w:val="none"/>
          <w:lang w:val="hr-HR"/>
        </w:rPr>
      </w:pPr>
      <w:r>
        <w:rPr>
          <w:rFonts w:hint="default"/>
          <w:highlight w:val="none"/>
          <w:u w:val="none"/>
          <w:lang w:val="hr-HR"/>
        </w:rPr>
        <w:t>3、方式：</w:t>
      </w:r>
    </w:p>
    <w:p w14:paraId="6A71E4EA">
      <w:pPr>
        <w:pStyle w:val="8"/>
        <w:ind w:left="0" w:leftChars="0" w:firstLine="0" w:firstLineChars="0"/>
        <w:rPr>
          <w:rFonts w:hint="default"/>
          <w:highlight w:val="none"/>
          <w:u w:val="none"/>
          <w:lang w:val="hr-HR" w:eastAsia="zh-CN"/>
        </w:rPr>
      </w:pPr>
      <w:r>
        <w:rPr>
          <w:rFonts w:hint="default"/>
          <w:highlight w:val="none"/>
          <w:u w:val="none"/>
          <w:lang w:val="hr-HR" w:eastAsia="zh-CN"/>
        </w:rPr>
        <w:t>（1）供应商在汇聚平台注册账户登</w:t>
      </w:r>
      <w:r>
        <w:rPr>
          <w:rFonts w:hint="eastAsia"/>
          <w:highlight w:val="none"/>
          <w:u w:val="none"/>
          <w:lang w:val="en-US" w:eastAsia="zh-CN"/>
        </w:rPr>
        <w:t>录</w:t>
      </w:r>
      <w:r>
        <w:rPr>
          <w:rFonts w:hint="default"/>
          <w:highlight w:val="none"/>
          <w:u w:val="none"/>
          <w:lang w:val="hr-HR" w:eastAsia="zh-CN"/>
        </w:rPr>
        <w:t>后绑定汇聚CA，在首页供应商投标客户端板块，点击“前往下载”，选择一毂清风等投标人客户端进行下载安装；</w:t>
      </w:r>
    </w:p>
    <w:p w14:paraId="3A22F7A1">
      <w:pPr>
        <w:pStyle w:val="8"/>
        <w:ind w:left="0" w:leftChars="0" w:firstLine="0" w:firstLineChars="0"/>
        <w:rPr>
          <w:rFonts w:hint="default"/>
          <w:highlight w:val="none"/>
          <w:u w:val="none"/>
          <w:lang w:val="hr-HR" w:eastAsia="zh-CN"/>
        </w:rPr>
      </w:pPr>
      <w:r>
        <w:rPr>
          <w:rFonts w:hint="default"/>
          <w:highlight w:val="none"/>
          <w:u w:val="none"/>
          <w:lang w:val="hr-HR" w:eastAsia="zh-CN"/>
        </w:rPr>
        <w:t>（2）供应商登录一毂清风等投标人客户端选择项目包段进行报名，并在规定时间内下载采购文件；</w:t>
      </w:r>
    </w:p>
    <w:p w14:paraId="2019DC23">
      <w:pPr>
        <w:pStyle w:val="8"/>
        <w:ind w:left="0" w:leftChars="0" w:firstLine="0" w:firstLineChars="0"/>
        <w:rPr>
          <w:rFonts w:hint="default"/>
          <w:highlight w:val="none"/>
          <w:u w:val="none"/>
          <w:lang w:val="hr-HR" w:eastAsia="zh-CN"/>
        </w:rPr>
      </w:pPr>
      <w:r>
        <w:rPr>
          <w:rFonts w:hint="default"/>
          <w:highlight w:val="none"/>
          <w:u w:val="none"/>
          <w:lang w:val="hr-HR" w:eastAsia="zh-CN"/>
        </w:rPr>
        <w:t>（3）供应商办理汇聚 CA相关事宜可咨询:400-112-9919，13367130583，请供应商提前获取投标人客户端操作手册，熟悉客户端操作流程。相关事宜可咨询客服QQ：800182906；</w:t>
      </w:r>
    </w:p>
    <w:p w14:paraId="549CFC8B">
      <w:pPr>
        <w:pStyle w:val="8"/>
        <w:ind w:left="0" w:leftChars="0" w:firstLine="0" w:firstLineChars="0"/>
        <w:rPr>
          <w:rFonts w:hint="default"/>
          <w:highlight w:val="none"/>
          <w:u w:val="none"/>
          <w:lang w:val="en-US" w:eastAsia="zh-CN"/>
        </w:rPr>
      </w:pPr>
      <w:r>
        <w:rPr>
          <w:rFonts w:hint="default"/>
          <w:highlight w:val="none"/>
          <w:u w:val="none"/>
          <w:lang w:val="hr-HR"/>
        </w:rPr>
        <w:t>4</w:t>
      </w:r>
      <w:r>
        <w:rPr>
          <w:rFonts w:hint="eastAsia"/>
          <w:highlight w:val="none"/>
          <w:u w:val="none"/>
          <w:lang w:val="hr-HR"/>
        </w:rPr>
        <w:t>、售价：</w:t>
      </w:r>
      <w:r>
        <w:rPr>
          <w:rFonts w:hint="default"/>
          <w:highlight w:val="none"/>
          <w:u w:val="none"/>
          <w:lang w:val="hr-HR"/>
        </w:rPr>
        <w:t>0</w:t>
      </w:r>
      <w:r>
        <w:rPr>
          <w:rFonts w:hint="eastAsia"/>
          <w:highlight w:val="none"/>
          <w:u w:val="none"/>
          <w:lang w:val="hr-HR"/>
        </w:rPr>
        <w:t>元</w:t>
      </w:r>
      <w:r>
        <w:rPr>
          <w:rFonts w:hint="eastAsia"/>
          <w:highlight w:val="none"/>
          <w:u w:val="none"/>
          <w:lang w:val="en-US" w:eastAsia="zh-CN"/>
        </w:rPr>
        <w:t xml:space="preserve">  </w:t>
      </w:r>
    </w:p>
    <w:p w14:paraId="09ECB960">
      <w:pPr>
        <w:pStyle w:val="3"/>
        <w:keepNext w:val="0"/>
        <w:keepLines w:val="0"/>
        <w:widowControl/>
        <w:suppressLineNumbers w:val="0"/>
        <w:rPr>
          <w:highlight w:val="none"/>
        </w:rPr>
      </w:pPr>
      <w:r>
        <w:rPr>
          <w:rFonts w:ascii="FAABAD + SimSun" w:hAnsi="FAABAD + SimSun" w:eastAsia="FAABAD + SimSun" w:cs="FAABAD + SimSun"/>
          <w:b/>
          <w:bCs/>
          <w:color w:val="000000"/>
          <w:sz w:val="27"/>
          <w:szCs w:val="27"/>
          <w:highlight w:val="none"/>
        </w:rPr>
        <w:t>四、响应文件提交</w:t>
      </w:r>
      <w:bookmarkStart w:id="40" w:name="_GoBack"/>
      <w:bookmarkEnd w:id="40"/>
    </w:p>
    <w:p w14:paraId="27EAD253">
      <w:pPr>
        <w:pStyle w:val="8"/>
        <w:ind w:left="0" w:leftChars="0" w:firstLine="0" w:firstLineChars="0"/>
        <w:rPr>
          <w:rFonts w:hint="eastAsia" w:ascii="宋体" w:hAnsi="宋体" w:eastAsia="宋体"/>
          <w:highlight w:val="none"/>
          <w:lang w:val="hr-HR"/>
        </w:rPr>
      </w:pPr>
      <w:r>
        <w:rPr>
          <w:rFonts w:hint="default" w:ascii="宋体" w:hAnsi="宋体" w:eastAsia="宋体"/>
          <w:highlight w:val="none"/>
          <w:lang w:val="hr-HR"/>
        </w:rPr>
        <w:t>1、开始时间：202</w:t>
      </w:r>
      <w:r>
        <w:rPr>
          <w:rFonts w:hint="eastAsia"/>
          <w:highlight w:val="none"/>
          <w:lang w:val="en-US" w:eastAsia="zh-CN"/>
        </w:rPr>
        <w:t>5</w:t>
      </w:r>
      <w:r>
        <w:rPr>
          <w:rFonts w:hint="default" w:ascii="宋体" w:hAnsi="宋体" w:eastAsia="宋体"/>
          <w:highlight w:val="none"/>
          <w:lang w:val="hr-HR"/>
        </w:rPr>
        <w:t>年</w:t>
      </w:r>
      <w:r>
        <w:rPr>
          <w:rFonts w:hint="eastAsia"/>
          <w:highlight w:val="none"/>
          <w:lang w:val="en-US" w:eastAsia="zh-CN"/>
        </w:rPr>
        <w:t>08</w:t>
      </w:r>
      <w:r>
        <w:rPr>
          <w:rFonts w:hint="default" w:ascii="宋体" w:hAnsi="宋体" w:eastAsia="宋体"/>
          <w:highlight w:val="none"/>
          <w:lang w:val="hr-HR"/>
        </w:rPr>
        <w:t>月</w:t>
      </w:r>
      <w:r>
        <w:rPr>
          <w:rFonts w:hint="eastAsia"/>
          <w:highlight w:val="none"/>
          <w:lang w:val="en-US" w:eastAsia="zh-CN"/>
        </w:rPr>
        <w:t>13</w:t>
      </w:r>
      <w:r>
        <w:rPr>
          <w:rFonts w:hint="default" w:ascii="宋体" w:hAnsi="宋体" w:eastAsia="宋体"/>
          <w:highlight w:val="none"/>
          <w:lang w:val="hr-HR"/>
        </w:rPr>
        <w:t>日</w:t>
      </w:r>
      <w:r>
        <w:rPr>
          <w:rFonts w:hint="eastAsia"/>
          <w:highlight w:val="none"/>
          <w:lang w:val="en-US" w:eastAsia="zh-CN"/>
        </w:rPr>
        <w:t>09</w:t>
      </w:r>
      <w:r>
        <w:rPr>
          <w:rFonts w:hint="default" w:ascii="宋体" w:hAnsi="宋体" w:eastAsia="宋体"/>
          <w:highlight w:val="none"/>
          <w:lang w:val="hr-HR"/>
        </w:rPr>
        <w:t>点 00分（北京时间）</w:t>
      </w:r>
    </w:p>
    <w:p w14:paraId="3BB2C5FE">
      <w:pPr>
        <w:pStyle w:val="8"/>
        <w:ind w:left="0" w:leftChars="0" w:firstLine="0" w:firstLineChars="0"/>
        <w:rPr>
          <w:rFonts w:hint="eastAsia" w:ascii="宋体" w:hAnsi="宋体" w:eastAsia="宋体"/>
          <w:highlight w:val="none"/>
          <w:lang w:val="hr-HR"/>
        </w:rPr>
      </w:pPr>
      <w:r>
        <w:rPr>
          <w:rFonts w:hint="default" w:ascii="宋体" w:hAnsi="宋体" w:eastAsia="宋体"/>
          <w:highlight w:val="none"/>
          <w:lang w:val="hr-HR"/>
        </w:rPr>
        <w:t>2、截止时间：202</w:t>
      </w:r>
      <w:r>
        <w:rPr>
          <w:rFonts w:hint="eastAsia"/>
          <w:highlight w:val="none"/>
          <w:lang w:val="en-US" w:eastAsia="zh-CN"/>
        </w:rPr>
        <w:t>5</w:t>
      </w:r>
      <w:r>
        <w:rPr>
          <w:rFonts w:hint="default" w:ascii="宋体" w:hAnsi="宋体" w:eastAsia="宋体"/>
          <w:highlight w:val="none"/>
          <w:lang w:val="hr-HR"/>
        </w:rPr>
        <w:t>年</w:t>
      </w:r>
      <w:r>
        <w:rPr>
          <w:rFonts w:hint="eastAsia"/>
          <w:highlight w:val="none"/>
          <w:lang w:val="en-US" w:eastAsia="zh-CN"/>
        </w:rPr>
        <w:t>08</w:t>
      </w:r>
      <w:r>
        <w:rPr>
          <w:rFonts w:hint="default" w:ascii="宋体" w:hAnsi="宋体" w:eastAsia="宋体"/>
          <w:highlight w:val="none"/>
          <w:lang w:val="hr-HR"/>
        </w:rPr>
        <w:t>月</w:t>
      </w:r>
      <w:r>
        <w:rPr>
          <w:rFonts w:hint="eastAsia"/>
          <w:highlight w:val="none"/>
          <w:lang w:val="en-US" w:eastAsia="zh-CN"/>
        </w:rPr>
        <w:t>19</w:t>
      </w:r>
      <w:r>
        <w:rPr>
          <w:rFonts w:hint="default" w:ascii="宋体" w:hAnsi="宋体" w:eastAsia="宋体"/>
          <w:highlight w:val="none"/>
          <w:lang w:val="hr-HR"/>
        </w:rPr>
        <w:t>日</w:t>
      </w:r>
      <w:r>
        <w:rPr>
          <w:rFonts w:hint="eastAsia"/>
          <w:highlight w:val="none"/>
          <w:lang w:val="en-US" w:eastAsia="zh-CN"/>
        </w:rPr>
        <w:t>0</w:t>
      </w:r>
      <w:r>
        <w:rPr>
          <w:rFonts w:hint="default" w:ascii="宋体" w:hAnsi="宋体" w:eastAsia="宋体"/>
          <w:highlight w:val="none"/>
          <w:lang w:val="hr-HR"/>
        </w:rPr>
        <w:t>9点 00分（北京时间）</w:t>
      </w:r>
    </w:p>
    <w:p w14:paraId="528DA198">
      <w:pPr>
        <w:widowControl/>
        <w:spacing w:line="440" w:lineRule="exact"/>
        <w:ind w:right="21"/>
        <w:rPr>
          <w:rFonts w:ascii="Arial" w:hAnsi="Arial" w:cs="Arial"/>
          <w:kern w:val="0"/>
          <w:highlight w:val="none"/>
        </w:rPr>
      </w:pPr>
      <w:r>
        <w:rPr>
          <w:rFonts w:ascii="Arial" w:hAnsi="Arial" w:cs="Arial"/>
          <w:kern w:val="0"/>
          <w:highlight w:val="none"/>
        </w:rPr>
        <w:t>3、地点：</w:t>
      </w:r>
      <w:r>
        <w:rPr>
          <w:rFonts w:hint="eastAsia" w:ascii="宋体" w:hAnsi="宋体" w:eastAsia="宋体" w:cs="宋体"/>
          <w:i w:val="0"/>
          <w:iCs w:val="0"/>
          <w:caps w:val="0"/>
          <w:color w:val="000000"/>
          <w:spacing w:val="0"/>
          <w:sz w:val="24"/>
          <w:szCs w:val="24"/>
          <w:highlight w:val="none"/>
        </w:rPr>
        <w:t>供应商使用一</w:t>
      </w:r>
      <w:r>
        <w:rPr>
          <w:rFonts w:hint="eastAsia"/>
          <w:highlight w:val="none"/>
          <w:u w:val="none"/>
          <w:lang w:val="hr-HR"/>
        </w:rPr>
        <w:t>毂</w:t>
      </w:r>
      <w:r>
        <w:rPr>
          <w:rFonts w:hint="eastAsia" w:ascii="宋体" w:hAnsi="宋体" w:eastAsia="宋体" w:cs="宋体"/>
          <w:i w:val="0"/>
          <w:iCs w:val="0"/>
          <w:caps w:val="0"/>
          <w:color w:val="000000"/>
          <w:spacing w:val="0"/>
          <w:sz w:val="24"/>
          <w:szCs w:val="24"/>
          <w:highlight w:val="none"/>
        </w:rPr>
        <w:t>清风投标人客户端做完响</w:t>
      </w:r>
      <w:r>
        <w:rPr>
          <w:rFonts w:hint="eastAsia" w:ascii="宋体" w:hAnsi="宋体" w:eastAsia="宋体" w:cs="宋体"/>
          <w:i w:val="0"/>
          <w:iCs w:val="0"/>
          <w:caps w:val="0"/>
          <w:color w:val="000000"/>
          <w:spacing w:val="0"/>
          <w:sz w:val="24"/>
          <w:szCs w:val="24"/>
        </w:rPr>
        <w:t>应文件并加密后进行网上递交，可以点击已报名的项目点击文件递交按钮即可跳转到文件递交页面进行递交</w:t>
      </w:r>
      <w:r>
        <w:rPr>
          <w:rFonts w:hint="eastAsia"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上传）。</w:t>
      </w:r>
    </w:p>
    <w:p w14:paraId="2A98D5A0">
      <w:pPr>
        <w:pStyle w:val="3"/>
        <w:keepNext w:val="0"/>
        <w:keepLines w:val="0"/>
        <w:widowControl/>
        <w:suppressLineNumbers w:val="0"/>
        <w:rPr>
          <w:highlight w:val="none"/>
        </w:rPr>
      </w:pPr>
      <w:r>
        <w:rPr>
          <w:rFonts w:hint="default" w:ascii="FAABAD + SimSun" w:hAnsi="FAABAD + SimSun" w:eastAsia="FAABAD + SimSun" w:cs="FAABAD + SimSun"/>
          <w:b/>
          <w:bCs/>
          <w:color w:val="000000"/>
          <w:sz w:val="27"/>
          <w:szCs w:val="27"/>
          <w:highlight w:val="none"/>
        </w:rPr>
        <w:t>五、开启</w:t>
      </w:r>
    </w:p>
    <w:p w14:paraId="3DD6D732">
      <w:pPr>
        <w:pStyle w:val="3"/>
        <w:keepNext w:val="0"/>
        <w:keepLines w:val="0"/>
        <w:widowControl/>
        <w:suppressLineNumbers w:val="0"/>
        <w:rPr>
          <w:rFonts w:hint="default" w:ascii="宋体" w:hAnsi="宋体" w:eastAsia="宋体" w:cstheme="minorBidi"/>
          <w:kern w:val="2"/>
          <w:sz w:val="24"/>
          <w:szCs w:val="22"/>
          <w:highlight w:val="none"/>
          <w:lang w:val="hr-HR" w:eastAsia="zh-CN" w:bidi="ar-SA"/>
        </w:rPr>
      </w:pPr>
      <w:r>
        <w:rPr>
          <w:rFonts w:hint="default" w:ascii="宋体" w:hAnsi="宋体" w:eastAsia="宋体" w:cstheme="minorBidi"/>
          <w:kern w:val="2"/>
          <w:sz w:val="24"/>
          <w:szCs w:val="22"/>
          <w:highlight w:val="none"/>
          <w:lang w:val="hr-HR" w:eastAsia="zh-CN" w:bidi="ar-SA"/>
        </w:rPr>
        <w:t>1、时间：202</w:t>
      </w:r>
      <w:r>
        <w:rPr>
          <w:rFonts w:hint="eastAsia" w:cstheme="minorBidi"/>
          <w:kern w:val="2"/>
          <w:sz w:val="24"/>
          <w:szCs w:val="22"/>
          <w:highlight w:val="none"/>
          <w:lang w:val="en-US" w:eastAsia="zh-CN" w:bidi="ar-SA"/>
        </w:rPr>
        <w:t>5</w:t>
      </w:r>
      <w:r>
        <w:rPr>
          <w:rFonts w:hint="default" w:ascii="宋体" w:hAnsi="宋体" w:eastAsia="宋体" w:cstheme="minorBidi"/>
          <w:kern w:val="2"/>
          <w:sz w:val="24"/>
          <w:szCs w:val="22"/>
          <w:highlight w:val="none"/>
          <w:lang w:val="hr-HR" w:eastAsia="zh-CN" w:bidi="ar-SA"/>
        </w:rPr>
        <w:t>年</w:t>
      </w:r>
      <w:r>
        <w:rPr>
          <w:rFonts w:hint="eastAsia" w:cstheme="minorBidi"/>
          <w:kern w:val="2"/>
          <w:sz w:val="24"/>
          <w:szCs w:val="22"/>
          <w:highlight w:val="none"/>
          <w:lang w:val="en-US" w:eastAsia="zh-CN" w:bidi="ar-SA"/>
        </w:rPr>
        <w:t>08</w:t>
      </w:r>
      <w:r>
        <w:rPr>
          <w:rFonts w:hint="default" w:ascii="宋体" w:hAnsi="宋体" w:eastAsia="宋体" w:cstheme="minorBidi"/>
          <w:kern w:val="2"/>
          <w:sz w:val="24"/>
          <w:szCs w:val="22"/>
          <w:highlight w:val="none"/>
          <w:lang w:val="hr-HR" w:eastAsia="zh-CN" w:bidi="ar-SA"/>
        </w:rPr>
        <w:t>月</w:t>
      </w:r>
      <w:r>
        <w:rPr>
          <w:rFonts w:hint="eastAsia" w:cstheme="minorBidi"/>
          <w:kern w:val="2"/>
          <w:sz w:val="24"/>
          <w:szCs w:val="22"/>
          <w:highlight w:val="none"/>
          <w:lang w:val="en-US" w:eastAsia="zh-CN" w:bidi="ar-SA"/>
        </w:rPr>
        <w:t>19</w:t>
      </w:r>
      <w:r>
        <w:rPr>
          <w:rFonts w:hint="default" w:ascii="宋体" w:hAnsi="宋体" w:eastAsia="宋体" w:cstheme="minorBidi"/>
          <w:kern w:val="2"/>
          <w:sz w:val="24"/>
          <w:szCs w:val="22"/>
          <w:highlight w:val="none"/>
          <w:lang w:val="hr-HR" w:eastAsia="zh-CN" w:bidi="ar-SA"/>
        </w:rPr>
        <w:t>日</w:t>
      </w:r>
      <w:r>
        <w:rPr>
          <w:rFonts w:hint="eastAsia" w:cstheme="minorBidi"/>
          <w:kern w:val="2"/>
          <w:sz w:val="24"/>
          <w:szCs w:val="22"/>
          <w:highlight w:val="none"/>
          <w:lang w:val="en-US" w:eastAsia="zh-CN" w:bidi="ar-SA"/>
        </w:rPr>
        <w:t>0</w:t>
      </w:r>
      <w:r>
        <w:rPr>
          <w:rFonts w:hint="default" w:ascii="宋体" w:hAnsi="宋体" w:eastAsia="宋体" w:cstheme="minorBidi"/>
          <w:kern w:val="2"/>
          <w:sz w:val="24"/>
          <w:szCs w:val="22"/>
          <w:highlight w:val="none"/>
          <w:lang w:val="hr-HR" w:eastAsia="zh-CN" w:bidi="ar-SA"/>
        </w:rPr>
        <w:t>9点 00分（北京时间）</w:t>
      </w:r>
    </w:p>
    <w:p w14:paraId="07E29B00">
      <w:pPr>
        <w:pStyle w:val="8"/>
        <w:ind w:left="0" w:leftChars="0" w:firstLine="0" w:firstLineChars="0"/>
        <w:rPr>
          <w:rFonts w:hint="default" w:ascii="宋体" w:hAnsi="宋体" w:eastAsia="宋体"/>
          <w:highlight w:val="none"/>
          <w:lang w:val="hr-HR"/>
        </w:rPr>
      </w:pPr>
      <w:r>
        <w:rPr>
          <w:rFonts w:hint="default" w:ascii="宋体" w:hAnsi="宋体" w:eastAsia="宋体"/>
          <w:highlight w:val="none"/>
          <w:lang w:val="hr-HR"/>
        </w:rPr>
        <w:t>2.地点：</w:t>
      </w:r>
      <w:r>
        <w:rPr>
          <w:rFonts w:hint="eastAsia" w:ascii="宋体" w:hAnsi="宋体" w:eastAsia="宋体" w:cs="宋体"/>
          <w:i w:val="0"/>
          <w:iCs w:val="0"/>
          <w:caps w:val="0"/>
          <w:color w:val="000000"/>
          <w:spacing w:val="0"/>
          <w:sz w:val="24"/>
          <w:szCs w:val="24"/>
        </w:rPr>
        <w:t>供应商通过供应商客户端进入一毂清风开标大厅中进行远程</w:t>
      </w:r>
      <w:r>
        <w:rPr>
          <w:rFonts w:hint="eastAsia" w:cs="宋体"/>
          <w:i w:val="0"/>
          <w:iCs w:val="0"/>
          <w:caps w:val="0"/>
          <w:color w:val="000000"/>
          <w:spacing w:val="0"/>
          <w:sz w:val="24"/>
          <w:szCs w:val="24"/>
          <w:lang w:val="en-US" w:eastAsia="zh-CN"/>
        </w:rPr>
        <w:t>解密</w:t>
      </w:r>
      <w:r>
        <w:rPr>
          <w:rFonts w:hint="eastAsia" w:ascii="宋体" w:hAnsi="宋体" w:eastAsia="宋体" w:cs="宋体"/>
          <w:i w:val="0"/>
          <w:iCs w:val="0"/>
          <w:caps w:val="0"/>
          <w:color w:val="000000"/>
          <w:spacing w:val="0"/>
          <w:sz w:val="24"/>
          <w:szCs w:val="24"/>
        </w:rPr>
        <w:t>开启。</w:t>
      </w:r>
    </w:p>
    <w:p w14:paraId="2D7FAAD0">
      <w:pPr>
        <w:pStyle w:val="3"/>
        <w:keepNext w:val="0"/>
        <w:keepLines w:val="0"/>
        <w:widowControl/>
        <w:suppressLineNumbers w:val="0"/>
        <w:rPr>
          <w:rFonts w:hint="eastAsia" w:eastAsia="宋体"/>
          <w:highlight w:val="none"/>
          <w:lang w:val="en-US" w:eastAsia="zh-CN"/>
        </w:rPr>
      </w:pPr>
      <w:r>
        <w:rPr>
          <w:rFonts w:hint="default" w:ascii="FAABAD + SimSun" w:hAnsi="FAABAD + SimSun" w:eastAsia="FAABAD + SimSun" w:cs="FAABAD + SimSun"/>
          <w:b/>
          <w:bCs/>
          <w:color w:val="000000"/>
          <w:sz w:val="27"/>
          <w:szCs w:val="27"/>
          <w:highlight w:val="none"/>
        </w:rPr>
        <w:t>六、公告期限</w:t>
      </w:r>
      <w:r>
        <w:rPr>
          <w:rFonts w:hint="eastAsia" w:ascii="FAABAD + SimSun" w:hAnsi="FAABAD + SimSun" w:eastAsia="宋体" w:cs="FAABAD + SimSun"/>
          <w:b/>
          <w:bCs/>
          <w:color w:val="000000"/>
          <w:sz w:val="27"/>
          <w:szCs w:val="27"/>
          <w:highlight w:val="none"/>
          <w:lang w:val="en-US" w:eastAsia="zh-CN"/>
        </w:rPr>
        <w:t>.</w:t>
      </w:r>
    </w:p>
    <w:p w14:paraId="417140D9">
      <w:pPr>
        <w:pStyle w:val="3"/>
        <w:keepNext w:val="0"/>
        <w:keepLines w:val="0"/>
        <w:widowControl/>
        <w:suppressLineNumbers w:val="0"/>
        <w:jc w:val="left"/>
        <w:rPr>
          <w:rFonts w:hint="default" w:ascii="宋体" w:hAnsi="宋体" w:eastAsia="宋体" w:cstheme="minorBidi"/>
          <w:kern w:val="2"/>
          <w:sz w:val="24"/>
          <w:szCs w:val="22"/>
          <w:highlight w:val="none"/>
          <w:lang w:val="hr-HR" w:eastAsia="zh-CN" w:bidi="ar-SA"/>
        </w:rPr>
      </w:pPr>
      <w:r>
        <w:rPr>
          <w:rFonts w:hint="default" w:ascii="宋体" w:hAnsi="宋体" w:eastAsia="宋体" w:cstheme="minorBidi"/>
          <w:kern w:val="2"/>
          <w:sz w:val="24"/>
          <w:szCs w:val="22"/>
          <w:highlight w:val="none"/>
          <w:lang w:val="hr-HR" w:eastAsia="zh-CN" w:bidi="ar-SA"/>
        </w:rPr>
        <w:t>自本公告发布之日起 5个工作日。</w:t>
      </w:r>
    </w:p>
    <w:p w14:paraId="2861485F">
      <w:pPr>
        <w:pStyle w:val="3"/>
        <w:keepNext w:val="0"/>
        <w:keepLines w:val="0"/>
        <w:widowControl/>
        <w:suppressLineNumbers w:val="0"/>
        <w:rPr>
          <w:highlight w:val="none"/>
        </w:rPr>
      </w:pPr>
      <w:r>
        <w:rPr>
          <w:rFonts w:hint="default" w:ascii="FAABAD + SimSun" w:hAnsi="FAABAD + SimSun" w:eastAsia="FAABAD + SimSun" w:cs="FAABAD + SimSun"/>
          <w:b/>
          <w:bCs/>
          <w:color w:val="000000"/>
          <w:sz w:val="27"/>
          <w:szCs w:val="27"/>
          <w:highlight w:val="none"/>
        </w:rPr>
        <w:t>七、其他补充事宜</w:t>
      </w:r>
    </w:p>
    <w:bookmarkEnd w:id="8"/>
    <w:bookmarkEnd w:id="9"/>
    <w:bookmarkEnd w:id="26"/>
    <w:bookmarkEnd w:id="27"/>
    <w:bookmarkEnd w:id="28"/>
    <w:bookmarkEnd w:id="29"/>
    <w:bookmarkEnd w:id="30"/>
    <w:p w14:paraId="1A59F2A1">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1、省市县扶持中小企业发展政策：（1）、200万元以下的货物和服务采购项目、400万元以下的工程采购项目，适宜由中小企业提供的，采购人应专门面向中小企业采购;超过200万元的货物和服务采购项目、超过400万元的工程采购项目中适宜由中小企业提供的，采购人应预留该部分采购项目预算总额的40%以上专门面向中小企业采购，其中预留给小微企业的比例不低于65%。（2）、货物服务采购项目给予小微企业的价格扣除优惠为10%—20%。大中型企业与小微企业组成联合体或者大中型企业向小微企业分包的，评审优惠幅度为4%—6%。政府采购工程的价格评审优惠按照财库〔2020〕46号文件中对应的3%—5%、1%—2%的规定执行。对小微企业中的残疾人企业、监狱企业、采购产品纳入创新产品应用示范推荐目录内企业、采购产品获得节能产品或环境标志产品认证证书的企业，以价格评审优惠幅度的上限给予评审优惠。</w:t>
      </w:r>
    </w:p>
    <w:p w14:paraId="39966F05">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2、本项目将在“一毂清风投标人客户端”平台上采用电子评标的方式进行评审，投标人无需提交纸质投标文件：各投标人应在递交投标文件前，持汇聚 CA登录一毂清风投标人客户端，按要求上传电子投标文件，投标过程中可咨询客服热线：400-112-9919, 027-88660911。</w:t>
      </w:r>
    </w:p>
    <w:p w14:paraId="6FD84B3D">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3、监督部门信息</w:t>
      </w:r>
    </w:p>
    <w:p w14:paraId="058D4F98">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监督部门名称：蕲春县财政局</w:t>
      </w:r>
    </w:p>
    <w:p w14:paraId="6201E57A">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地址：蕲春县漕河镇漕河大道200号</w:t>
      </w:r>
    </w:p>
    <w:p w14:paraId="476BD59D">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投诉热线：0713-7225067</w:t>
      </w:r>
    </w:p>
    <w:p w14:paraId="432E2C7B">
      <w:pPr>
        <w:widowControl/>
        <w:spacing w:line="440" w:lineRule="exact"/>
        <w:ind w:right="21"/>
        <w:rPr>
          <w:rFonts w:hint="eastAsia" w:ascii="宋体" w:hAnsi="宋体" w:eastAsia="宋体" w:cs="宋体"/>
          <w:i w:val="0"/>
          <w:iCs w:val="0"/>
          <w:caps w:val="0"/>
          <w:color w:val="000000"/>
          <w:spacing w:val="0"/>
          <w:sz w:val="24"/>
          <w:szCs w:val="24"/>
          <w:lang w:val="hr-HR" w:eastAsia="zh-CN"/>
        </w:rPr>
      </w:pPr>
      <w:r>
        <w:rPr>
          <w:rFonts w:hint="eastAsia" w:ascii="宋体" w:hAnsi="宋体" w:eastAsia="宋体" w:cs="宋体"/>
          <w:i w:val="0"/>
          <w:iCs w:val="0"/>
          <w:caps w:val="0"/>
          <w:color w:val="000000"/>
          <w:spacing w:val="0"/>
          <w:sz w:val="24"/>
          <w:szCs w:val="24"/>
          <w:lang w:val="hr-HR" w:eastAsia="zh-CN"/>
        </w:rPr>
        <w:t>投诉邮箱：</w:t>
      </w:r>
      <w:r>
        <w:rPr>
          <w:rFonts w:hint="eastAsia" w:ascii="宋体" w:hAnsi="宋体" w:eastAsia="宋体" w:cs="宋体"/>
          <w:i w:val="0"/>
          <w:iCs w:val="0"/>
          <w:caps w:val="0"/>
          <w:color w:val="000000"/>
          <w:spacing w:val="0"/>
          <w:sz w:val="24"/>
          <w:szCs w:val="24"/>
          <w:lang w:val="hr-HR" w:eastAsia="zh-CN"/>
        </w:rPr>
        <w:fldChar w:fldCharType="begin"/>
      </w:r>
      <w:r>
        <w:rPr>
          <w:rFonts w:hint="eastAsia" w:ascii="宋体" w:hAnsi="宋体" w:eastAsia="宋体" w:cs="宋体"/>
          <w:i w:val="0"/>
          <w:iCs w:val="0"/>
          <w:caps w:val="0"/>
          <w:color w:val="000000"/>
          <w:spacing w:val="0"/>
          <w:sz w:val="24"/>
          <w:szCs w:val="24"/>
          <w:lang w:val="hr-HR" w:eastAsia="zh-CN"/>
        </w:rPr>
        <w:instrText xml:space="preserve"> HYPERLINK "mailto:3324567347@qq.com" </w:instrText>
      </w:r>
      <w:r>
        <w:rPr>
          <w:rFonts w:hint="eastAsia" w:ascii="宋体" w:hAnsi="宋体" w:eastAsia="宋体" w:cs="宋体"/>
          <w:i w:val="0"/>
          <w:iCs w:val="0"/>
          <w:caps w:val="0"/>
          <w:color w:val="000000"/>
          <w:spacing w:val="0"/>
          <w:sz w:val="24"/>
          <w:szCs w:val="24"/>
          <w:lang w:val="hr-HR" w:eastAsia="zh-CN"/>
        </w:rPr>
        <w:fldChar w:fldCharType="separate"/>
      </w:r>
      <w:r>
        <w:rPr>
          <w:rFonts w:hint="eastAsia" w:ascii="宋体" w:hAnsi="宋体" w:eastAsia="宋体" w:cs="宋体"/>
          <w:i w:val="0"/>
          <w:iCs w:val="0"/>
          <w:caps w:val="0"/>
          <w:color w:val="000000"/>
          <w:spacing w:val="0"/>
          <w:sz w:val="24"/>
          <w:szCs w:val="24"/>
          <w:lang w:val="hr-HR" w:eastAsia="zh-CN"/>
        </w:rPr>
        <w:t>3324567347@qq.com</w:t>
      </w:r>
      <w:r>
        <w:rPr>
          <w:rFonts w:hint="eastAsia" w:ascii="宋体" w:hAnsi="宋体" w:eastAsia="宋体" w:cs="宋体"/>
          <w:i w:val="0"/>
          <w:iCs w:val="0"/>
          <w:caps w:val="0"/>
          <w:color w:val="000000"/>
          <w:spacing w:val="0"/>
          <w:sz w:val="24"/>
          <w:szCs w:val="24"/>
          <w:lang w:val="hr-HR" w:eastAsia="zh-CN"/>
        </w:rPr>
        <w:fldChar w:fldCharType="end"/>
      </w:r>
    </w:p>
    <w:p w14:paraId="52BC4CC6">
      <w:pPr>
        <w:widowControl/>
        <w:spacing w:line="440" w:lineRule="exact"/>
        <w:ind w:right="21"/>
        <w:rPr>
          <w:rFonts w:hint="eastAsia" w:ascii="FAABAD + SimSun" w:hAnsi="FAABAD + SimSun" w:eastAsia="FAABAD + SimSun" w:cs="FAABAD + SimSun"/>
          <w:b/>
          <w:bCs/>
          <w:color w:val="000000"/>
          <w:sz w:val="27"/>
          <w:szCs w:val="27"/>
          <w:highlight w:val="none"/>
          <w:lang w:val="hr-HR" w:eastAsia="zh-CN"/>
        </w:rPr>
      </w:pPr>
      <w:bookmarkStart w:id="31" w:name="_Toc1738"/>
      <w:r>
        <w:rPr>
          <w:rFonts w:hint="eastAsia" w:ascii="宋体" w:hAnsi="宋体" w:eastAsia="宋体" w:cs="宋体"/>
          <w:i w:val="0"/>
          <w:iCs w:val="0"/>
          <w:caps w:val="0"/>
          <w:color w:val="000000"/>
          <w:spacing w:val="0"/>
          <w:sz w:val="24"/>
          <w:szCs w:val="24"/>
          <w:lang w:val="hr-HR" w:eastAsia="zh-CN"/>
        </w:rPr>
        <w:t>4</w:t>
      </w:r>
      <w:bookmarkEnd w:id="31"/>
      <w:r>
        <w:rPr>
          <w:rFonts w:hint="eastAsia" w:ascii="宋体" w:hAnsi="宋体" w:eastAsia="宋体" w:cs="宋体"/>
          <w:i w:val="0"/>
          <w:iCs w:val="0"/>
          <w:caps w:val="0"/>
          <w:color w:val="000000"/>
          <w:spacing w:val="0"/>
          <w:sz w:val="24"/>
          <w:szCs w:val="24"/>
          <w:lang w:val="hr-HR" w:eastAsia="zh-CN"/>
        </w:rPr>
        <w:t>、信息发布媒体：本次招标公告同时</w:t>
      </w:r>
      <w:r>
        <w:rPr>
          <w:rFonts w:hint="eastAsia" w:ascii="宋体" w:hAnsi="宋体" w:eastAsia="宋体" w:cs="宋体"/>
          <w:i w:val="0"/>
          <w:iCs w:val="0"/>
          <w:caps w:val="0"/>
          <w:color w:val="auto"/>
          <w:spacing w:val="0"/>
          <w:sz w:val="24"/>
          <w:szCs w:val="24"/>
          <w:lang w:val="hr-HR" w:eastAsia="zh-CN"/>
        </w:rPr>
        <w:t>在</w:t>
      </w:r>
      <w:r>
        <w:rPr>
          <w:rFonts w:hint="eastAsia" w:ascii="宋体" w:hAnsi="宋体" w:eastAsia="宋体" w:cs="宋体"/>
          <w:i w:val="0"/>
          <w:iCs w:val="0"/>
          <w:caps w:val="0"/>
          <w:color w:val="auto"/>
          <w:spacing w:val="0"/>
          <w:sz w:val="24"/>
          <w:szCs w:val="24"/>
          <w:highlight w:val="none"/>
          <w:lang w:val="hr-HR" w:eastAsia="zh-CN"/>
        </w:rPr>
        <w:t>《湖北省政府采购网》、《蕲春县公共资源交易网》、《蕲春县政府采购电子交易平台》发</w:t>
      </w:r>
      <w:r>
        <w:rPr>
          <w:rFonts w:hint="eastAsia" w:ascii="宋体" w:hAnsi="宋体" w:eastAsia="宋体" w:cs="宋体"/>
          <w:i w:val="0"/>
          <w:iCs w:val="0"/>
          <w:caps w:val="0"/>
          <w:color w:val="auto"/>
          <w:spacing w:val="0"/>
          <w:sz w:val="24"/>
          <w:szCs w:val="24"/>
          <w:lang w:val="hr-HR" w:eastAsia="zh-CN"/>
        </w:rPr>
        <w:t>布。</w:t>
      </w:r>
    </w:p>
    <w:p w14:paraId="2A6C33F7">
      <w:pPr>
        <w:pStyle w:val="3"/>
        <w:keepNext w:val="0"/>
        <w:keepLines w:val="0"/>
        <w:widowControl/>
        <w:suppressLineNumbers w:val="0"/>
        <w:rPr>
          <w:rFonts w:hint="default" w:ascii="FAABAD + SimSun" w:hAnsi="FAABAD + SimSun" w:eastAsia="FAABAD + SimSun" w:cs="FAABAD + SimSun"/>
          <w:b/>
          <w:bCs/>
          <w:color w:val="000000"/>
          <w:sz w:val="27"/>
          <w:szCs w:val="27"/>
          <w:highlight w:val="none"/>
          <w:lang w:val="hr-HR" w:eastAsia="zh-CN"/>
        </w:rPr>
      </w:pPr>
      <w:r>
        <w:rPr>
          <w:rFonts w:hint="eastAsia" w:ascii="FAABAD + SimSun" w:hAnsi="FAABAD + SimSun" w:eastAsia="FAABAD + SimSun" w:cs="FAABAD + SimSun"/>
          <w:b/>
          <w:bCs/>
          <w:color w:val="000000"/>
          <w:sz w:val="27"/>
          <w:szCs w:val="27"/>
          <w:highlight w:val="none"/>
          <w:lang w:val="hr-HR" w:eastAsia="zh-CN"/>
        </w:rPr>
        <w:t>八、凡对本次采购提出询问，请按</w:t>
      </w:r>
      <w:r>
        <w:rPr>
          <w:rFonts w:hint="default" w:ascii="FAABAD + SimSun" w:hAnsi="FAABAD + SimSun" w:eastAsia="FAABAD + SimSun" w:cs="FAABAD + SimSun"/>
          <w:b/>
          <w:bCs/>
          <w:color w:val="000000"/>
          <w:sz w:val="27"/>
          <w:szCs w:val="27"/>
          <w:highlight w:val="none"/>
          <w:lang w:val="hr-HR" w:eastAsia="zh-CN"/>
        </w:rPr>
        <w:t>以下方式</w:t>
      </w:r>
      <w:r>
        <w:rPr>
          <w:rFonts w:hint="eastAsia" w:ascii="FAABAD + SimSun" w:hAnsi="FAABAD + SimSun" w:eastAsia="FAABAD + SimSun" w:cs="FAABAD + SimSun"/>
          <w:b/>
          <w:bCs/>
          <w:color w:val="000000"/>
          <w:sz w:val="27"/>
          <w:szCs w:val="27"/>
          <w:highlight w:val="none"/>
          <w:lang w:val="hr-HR" w:eastAsia="zh-CN"/>
        </w:rPr>
        <w:t>联系。</w:t>
      </w:r>
    </w:p>
    <w:p w14:paraId="5437658D">
      <w:pPr>
        <w:spacing w:line="520" w:lineRule="exact"/>
        <w:jc w:val="left"/>
        <w:rPr>
          <w:rFonts w:asciiTheme="minorEastAsia" w:hAnsiTheme="minorEastAsia" w:eastAsiaTheme="minorEastAsia"/>
          <w:sz w:val="24"/>
          <w:highlight w:val="none"/>
        </w:rPr>
      </w:pPr>
      <w:bookmarkStart w:id="32" w:name="_Toc35393806"/>
      <w:bookmarkStart w:id="33" w:name="_Toc35393637"/>
      <w:bookmarkStart w:id="34" w:name="_Toc28359019"/>
      <w:bookmarkStart w:id="35" w:name="_Toc28359096"/>
      <w:r>
        <w:rPr>
          <w:rFonts w:hint="eastAsia" w:asciiTheme="minorEastAsia" w:hAnsiTheme="minorEastAsia" w:eastAsiaTheme="minorEastAsia"/>
          <w:sz w:val="24"/>
          <w:highlight w:val="none"/>
        </w:rPr>
        <w:t>1.采购人信息</w:t>
      </w:r>
      <w:bookmarkEnd w:id="32"/>
      <w:bookmarkEnd w:id="33"/>
      <w:bookmarkEnd w:id="34"/>
      <w:bookmarkEnd w:id="35"/>
    </w:p>
    <w:p w14:paraId="6DA1F8D6">
      <w:pPr>
        <w:spacing w:line="400" w:lineRule="exact"/>
        <w:rPr>
          <w:rFonts w:hint="eastAsia"/>
          <w:sz w:val="24"/>
          <w:szCs w:val="24"/>
          <w:lang w:val="en-US" w:eastAsia="zh-CN"/>
        </w:rPr>
      </w:pPr>
      <w:bookmarkStart w:id="36" w:name="_Toc35393638"/>
      <w:bookmarkStart w:id="37" w:name="_Toc28359020"/>
      <w:bookmarkStart w:id="38" w:name="_Toc35393807"/>
      <w:bookmarkStart w:id="39" w:name="_Toc28359097"/>
      <w:r>
        <w:rPr>
          <w:rFonts w:hint="eastAsia"/>
          <w:sz w:val="24"/>
          <w:szCs w:val="24"/>
          <w:lang w:val="en-US" w:eastAsia="zh-CN"/>
        </w:rPr>
        <w:t>名  称：蕲春县人民医院</w:t>
      </w:r>
    </w:p>
    <w:p w14:paraId="5A27F169">
      <w:pPr>
        <w:spacing w:line="400" w:lineRule="exact"/>
        <w:rPr>
          <w:rFonts w:hint="eastAsia"/>
          <w:sz w:val="24"/>
          <w:szCs w:val="24"/>
          <w:lang w:val="en-US" w:eastAsia="zh-CN"/>
        </w:rPr>
      </w:pPr>
      <w:r>
        <w:rPr>
          <w:rFonts w:hint="eastAsia"/>
          <w:sz w:val="24"/>
          <w:szCs w:val="24"/>
          <w:lang w:val="en-US" w:eastAsia="zh-CN"/>
        </w:rPr>
        <w:t>地  址：湖北省黄冈市蕲春县东壁大道与十里河路交叉处</w:t>
      </w:r>
    </w:p>
    <w:p w14:paraId="5C50E625">
      <w:pPr>
        <w:spacing w:line="400" w:lineRule="exact"/>
        <w:rPr>
          <w:rFonts w:hint="eastAsia"/>
          <w:sz w:val="24"/>
          <w:szCs w:val="24"/>
          <w:lang w:val="en-US" w:eastAsia="zh-CN"/>
        </w:rPr>
      </w:pPr>
      <w:r>
        <w:rPr>
          <w:rFonts w:hint="eastAsia"/>
          <w:sz w:val="24"/>
          <w:szCs w:val="24"/>
          <w:lang w:val="en-US" w:eastAsia="zh-CN"/>
        </w:rPr>
        <w:t>联系方式：易女士/0713-7232301</w:t>
      </w:r>
    </w:p>
    <w:p w14:paraId="008DACAB">
      <w:pPr>
        <w:spacing w:line="400" w:lineRule="exact"/>
        <w:rPr>
          <w:rFonts w:hint="eastAsia"/>
          <w:sz w:val="24"/>
          <w:szCs w:val="24"/>
        </w:rPr>
      </w:pPr>
      <w:r>
        <w:rPr>
          <w:rFonts w:hint="eastAsia"/>
          <w:sz w:val="24"/>
          <w:szCs w:val="24"/>
          <w:lang w:val="en-US" w:eastAsia="zh-CN"/>
        </w:rPr>
        <w:t>2.</w:t>
      </w:r>
      <w:r>
        <w:rPr>
          <w:rFonts w:hint="eastAsia"/>
          <w:sz w:val="24"/>
          <w:szCs w:val="24"/>
        </w:rPr>
        <w:t>采购代理机构信息</w:t>
      </w:r>
      <w:bookmarkEnd w:id="36"/>
      <w:bookmarkEnd w:id="37"/>
      <w:bookmarkEnd w:id="38"/>
      <w:bookmarkEnd w:id="39"/>
    </w:p>
    <w:p w14:paraId="19F41B46">
      <w:pPr>
        <w:keepNext w:val="0"/>
        <w:keepLines w:val="0"/>
        <w:pageBreakBefore w:val="0"/>
        <w:widowControl/>
        <w:kinsoku/>
        <w:wordWrap/>
        <w:overflowPunct/>
        <w:topLinePunct w:val="0"/>
        <w:autoSpaceDE/>
        <w:autoSpaceDN/>
        <w:bidi w:val="0"/>
        <w:adjustRightInd w:val="0"/>
        <w:snapToGrid/>
        <w:spacing w:beforeAutospacing="0" w:afterAutospacing="0" w:line="480" w:lineRule="exact"/>
        <w:jc w:val="left"/>
        <w:textAlignment w:val="baseline"/>
        <w:rPr>
          <w:rFonts w:hint="eastAsia"/>
          <w:highlight w:val="none"/>
        </w:rPr>
      </w:pPr>
      <w:r>
        <w:rPr>
          <w:rFonts w:hint="eastAsia" w:ascii="宋体" w:hAnsi="宋体" w:eastAsia="宋体" w:cs="宋体"/>
          <w:kern w:val="0"/>
          <w:sz w:val="24"/>
          <w:szCs w:val="24"/>
          <w:highlight w:val="none"/>
        </w:rPr>
        <w:t xml:space="preserve">名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称：</w:t>
      </w:r>
      <w:r>
        <w:rPr>
          <w:rFonts w:hint="eastAsia"/>
          <w:sz w:val="24"/>
          <w:szCs w:val="24"/>
        </w:rPr>
        <w:t>中海瑞项目管理有限公司</w:t>
      </w:r>
    </w:p>
    <w:p w14:paraId="09F6B04E">
      <w:pPr>
        <w:spacing w:line="500" w:lineRule="exact"/>
        <w:rPr>
          <w:rFonts w:hint="default" w:eastAsia="宋体"/>
          <w:color w:val="000000"/>
          <w:sz w:val="24"/>
          <w:highlight w:val="none"/>
          <w:lang w:val="en-US" w:eastAsia="zh-CN"/>
        </w:rPr>
      </w:pPr>
      <w:r>
        <w:rPr>
          <w:rFonts w:hint="eastAsia" w:eastAsia="宋体"/>
          <w:color w:val="000000"/>
          <w:sz w:val="24"/>
          <w:highlight w:val="none"/>
          <w:lang w:val="en-US" w:eastAsia="zh-CN"/>
        </w:rPr>
        <w:t>地  址：</w:t>
      </w:r>
      <w:r>
        <w:rPr>
          <w:rFonts w:hint="eastAsia"/>
          <w:color w:val="000000"/>
          <w:sz w:val="24"/>
          <w:highlight w:val="none"/>
          <w:lang w:val="en-US" w:eastAsia="zh-CN"/>
        </w:rPr>
        <w:t>蕲春县都会100公寓9楼</w:t>
      </w:r>
    </w:p>
    <w:p w14:paraId="0F2ABF97">
      <w:pPr>
        <w:spacing w:line="500" w:lineRule="exact"/>
        <w:rPr>
          <w:rFonts w:hint="default" w:eastAsia="宋体"/>
          <w:color w:val="000000"/>
          <w:sz w:val="24"/>
          <w:highlight w:val="none"/>
          <w:lang w:val="en-US" w:eastAsia="zh-CN"/>
        </w:rPr>
      </w:pPr>
      <w:r>
        <w:rPr>
          <w:rFonts w:hint="eastAsia" w:eastAsia="宋体"/>
          <w:color w:val="000000"/>
          <w:sz w:val="24"/>
          <w:highlight w:val="none"/>
          <w:lang w:val="en-US" w:eastAsia="zh-CN"/>
        </w:rPr>
        <w:t>联 系 方 式：</w:t>
      </w:r>
      <w:r>
        <w:rPr>
          <w:rFonts w:hint="eastAsia"/>
          <w:color w:val="000000"/>
          <w:sz w:val="24"/>
          <w:highlight w:val="none"/>
          <w:lang w:val="en-US" w:eastAsia="zh-CN"/>
        </w:rPr>
        <w:t>张女士/13597561153</w:t>
      </w:r>
    </w:p>
    <w:p w14:paraId="27AC16B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ABAD + Si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026C7"/>
    <w:rsid w:val="056D439F"/>
    <w:rsid w:val="15344B96"/>
    <w:rsid w:val="5EE0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widowControl/>
      <w:spacing w:before="100" w:beforeAutospacing="1" w:after="100" w:afterAutospacing="1" w:line="240" w:lineRule="auto"/>
    </w:pPr>
    <w:rPr>
      <w:rFonts w:cs="宋体"/>
      <w:kern w:val="0"/>
      <w:szCs w:val="20"/>
    </w:rPr>
  </w:style>
  <w:style w:type="paragraph" w:styleId="7">
    <w:name w:val="List Paragraph"/>
    <w:basedOn w:val="1"/>
    <w:autoRedefine/>
    <w:qFormat/>
    <w:uiPriority w:val="34"/>
    <w:pPr>
      <w:ind w:firstLine="420" w:firstLineChars="200"/>
    </w:pPr>
  </w:style>
  <w:style w:type="paragraph" w:customStyle="1" w:styleId="8">
    <w:name w:val="正文缩进2"/>
    <w:basedOn w:val="1"/>
    <w:autoRedefine/>
    <w:qFormat/>
    <w:uiPriority w:val="0"/>
    <w:pPr>
      <w:wordWrap w:val="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2287</Words>
  <Characters>2626</Characters>
  <Lines>0</Lines>
  <Paragraphs>0</Paragraphs>
  <TotalTime>2</TotalTime>
  <ScaleCrop>false</ScaleCrop>
  <LinksUpToDate>false</LinksUpToDate>
  <CharactersWithSpaces>2694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2025-08-04T09:18:00Z</dcterms:created>
  <dc:creator>彩云打印</dc:creator>
  <cp:lastModifiedBy>彩云打印</cp:lastModifiedBy>
  <dcterms:modified xsi:type="dcterms:W3CDTF">2025-08-05T10:14:14Z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9A4796083B3B49CF8BBA11B1BF5327EE_11</vt:lpwstr>
  </property>
  <property fmtid="{D5CDD505-2E9C-101B-9397-08002B2CF9AE}" pid="4" name="KSOTemplateDocerSaveRecord">
    <vt:lpwstr>eyJoZGlkIjoiMGU4ODU4MTAyZmM5YmEyNzAzMGJkNzdhN2Y1YTc0YTkiLCJ1c2VySWQiOiIyNjQ0NDM4NTUifQ==</vt:lpwstr>
  </property>
</Properties>
</file>